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9FE" w:rsidRPr="005E3C4A" w:rsidRDefault="00D86D18" w:rsidP="003C1D53">
      <w:pPr>
        <w:jc w:val="right"/>
        <w:rPr>
          <w:rFonts w:asciiTheme="majorHAnsi" w:hAnsiTheme="majorHAnsi"/>
          <w:i/>
          <w:color w:val="1F497D" w:themeColor="text2"/>
        </w:rPr>
      </w:pPr>
      <w:r w:rsidRPr="005E3C4A">
        <w:rPr>
          <w:rFonts w:asciiTheme="majorHAnsi" w:hAnsiTheme="majorHAnsi"/>
          <w:i/>
          <w:color w:val="1F497D" w:themeColor="text2"/>
        </w:rPr>
        <w:t>Приложение №1</w:t>
      </w:r>
    </w:p>
    <w:p w:rsidR="003C1D53" w:rsidRPr="005E3C4A" w:rsidRDefault="005E3C4A" w:rsidP="003C1D53">
      <w:pPr>
        <w:jc w:val="center"/>
        <w:rPr>
          <w:rFonts w:asciiTheme="majorHAnsi" w:hAnsiTheme="majorHAnsi"/>
          <w:b/>
          <w:color w:val="1F497D" w:themeColor="text2"/>
          <w:sz w:val="28"/>
          <w:szCs w:val="28"/>
        </w:rPr>
      </w:pPr>
      <w:r w:rsidRPr="005E3C4A">
        <w:rPr>
          <w:rFonts w:asciiTheme="majorHAnsi" w:hAnsiTheme="majorHAnsi"/>
          <w:b/>
          <w:color w:val="1F497D" w:themeColor="text2"/>
          <w:sz w:val="28"/>
          <w:szCs w:val="28"/>
        </w:rPr>
        <w:t>СРАВНИТЕЛЬНАЯ ТАБЛИЦА К КОНЦЕПЦИИ ПРОЕКТА ЗАКОНА РЕСПУБЛИКИ КАЗАХСТАН</w:t>
      </w:r>
    </w:p>
    <w:p w:rsidR="00D86D18" w:rsidRPr="005E3C4A" w:rsidRDefault="003C1D53" w:rsidP="003C1D53">
      <w:pPr>
        <w:jc w:val="center"/>
        <w:rPr>
          <w:rFonts w:asciiTheme="majorHAnsi" w:hAnsiTheme="majorHAnsi"/>
          <w:b/>
          <w:color w:val="1F497D" w:themeColor="text2"/>
          <w:sz w:val="28"/>
          <w:szCs w:val="28"/>
        </w:rPr>
      </w:pPr>
      <w:r w:rsidRPr="005E3C4A">
        <w:rPr>
          <w:rFonts w:asciiTheme="majorHAnsi" w:hAnsiTheme="majorHAnsi"/>
          <w:b/>
          <w:color w:val="1F497D" w:themeColor="text2"/>
          <w:sz w:val="28"/>
          <w:szCs w:val="28"/>
        </w:rPr>
        <w:t>«О внесении изменений и дополнений в некоторые законодательные акты Республики Казахстан по вопросам информации и коммуникаций»</w:t>
      </w:r>
    </w:p>
    <w:tbl>
      <w:tblPr>
        <w:tblStyle w:val="a3"/>
        <w:tblW w:w="0" w:type="auto"/>
        <w:tblLook w:val="04A0" w:firstRow="1" w:lastRow="0" w:firstColumn="1" w:lastColumn="0" w:noHBand="0" w:noVBand="1"/>
      </w:tblPr>
      <w:tblGrid>
        <w:gridCol w:w="959"/>
        <w:gridCol w:w="4536"/>
        <w:gridCol w:w="5103"/>
        <w:gridCol w:w="5016"/>
      </w:tblGrid>
      <w:tr w:rsidR="003C1D53" w:rsidTr="009F3692">
        <w:tc>
          <w:tcPr>
            <w:tcW w:w="959" w:type="dxa"/>
          </w:tcPr>
          <w:p w:rsidR="003C1D53" w:rsidRPr="005E3C4A" w:rsidRDefault="005E3C4A" w:rsidP="005E3C4A">
            <w:pPr>
              <w:jc w:val="center"/>
              <w:rPr>
                <w:rFonts w:asciiTheme="majorHAnsi" w:hAnsiTheme="majorHAnsi"/>
                <w:b/>
                <w:i/>
              </w:rPr>
            </w:pPr>
            <w:r w:rsidRPr="005E3C4A">
              <w:rPr>
                <w:rFonts w:asciiTheme="majorHAnsi" w:hAnsiTheme="majorHAnsi"/>
                <w:b/>
                <w:i/>
              </w:rPr>
              <w:t>№ п/п</w:t>
            </w:r>
          </w:p>
        </w:tc>
        <w:tc>
          <w:tcPr>
            <w:tcW w:w="4536" w:type="dxa"/>
          </w:tcPr>
          <w:p w:rsidR="003C1D53" w:rsidRPr="005E3C4A" w:rsidRDefault="005E3C4A" w:rsidP="005E3C4A">
            <w:pPr>
              <w:jc w:val="center"/>
              <w:rPr>
                <w:rFonts w:asciiTheme="majorHAnsi" w:hAnsiTheme="majorHAnsi"/>
                <w:b/>
                <w:i/>
              </w:rPr>
            </w:pPr>
            <w:r w:rsidRPr="005E3C4A">
              <w:rPr>
                <w:rFonts w:asciiTheme="majorHAnsi" w:hAnsiTheme="majorHAnsi"/>
                <w:b/>
                <w:i/>
              </w:rPr>
              <w:t>Редакция концепции</w:t>
            </w:r>
          </w:p>
        </w:tc>
        <w:tc>
          <w:tcPr>
            <w:tcW w:w="5103" w:type="dxa"/>
          </w:tcPr>
          <w:p w:rsidR="003C1D53" w:rsidRPr="005E3C4A" w:rsidRDefault="005E3C4A" w:rsidP="005E3C4A">
            <w:pPr>
              <w:jc w:val="center"/>
              <w:rPr>
                <w:rFonts w:asciiTheme="majorHAnsi" w:hAnsiTheme="majorHAnsi"/>
                <w:b/>
                <w:i/>
              </w:rPr>
            </w:pPr>
            <w:r w:rsidRPr="005E3C4A">
              <w:rPr>
                <w:rFonts w:asciiTheme="majorHAnsi" w:hAnsiTheme="majorHAnsi"/>
                <w:b/>
                <w:i/>
              </w:rPr>
              <w:t>Предлагаемая редакция</w:t>
            </w:r>
          </w:p>
        </w:tc>
        <w:tc>
          <w:tcPr>
            <w:tcW w:w="5016" w:type="dxa"/>
          </w:tcPr>
          <w:p w:rsidR="003C1D53" w:rsidRPr="005E3C4A" w:rsidRDefault="005E3C4A" w:rsidP="005E3C4A">
            <w:pPr>
              <w:jc w:val="center"/>
              <w:rPr>
                <w:rFonts w:asciiTheme="majorHAnsi" w:hAnsiTheme="majorHAnsi"/>
                <w:b/>
                <w:i/>
              </w:rPr>
            </w:pPr>
            <w:r w:rsidRPr="005E3C4A">
              <w:rPr>
                <w:rFonts w:asciiTheme="majorHAnsi" w:hAnsiTheme="majorHAnsi"/>
                <w:b/>
                <w:i/>
              </w:rPr>
              <w:t>Обоснование</w:t>
            </w:r>
          </w:p>
        </w:tc>
      </w:tr>
      <w:tr w:rsidR="0060408E" w:rsidTr="0060408E">
        <w:tc>
          <w:tcPr>
            <w:tcW w:w="15614" w:type="dxa"/>
            <w:gridSpan w:val="4"/>
            <w:shd w:val="clear" w:color="auto" w:fill="DBE5F1" w:themeFill="accent1" w:themeFillTint="33"/>
          </w:tcPr>
          <w:p w:rsidR="0060408E" w:rsidRPr="00BC550B" w:rsidRDefault="0060408E" w:rsidP="0060408E">
            <w:pPr>
              <w:pStyle w:val="a8"/>
              <w:numPr>
                <w:ilvl w:val="0"/>
                <w:numId w:val="1"/>
              </w:numPr>
              <w:jc w:val="center"/>
              <w:rPr>
                <w:rFonts w:asciiTheme="majorHAnsi" w:hAnsiTheme="majorHAnsi"/>
                <w:b/>
                <w:sz w:val="24"/>
                <w:szCs w:val="24"/>
              </w:rPr>
            </w:pPr>
            <w:r w:rsidRPr="00BC550B">
              <w:rPr>
                <w:rFonts w:asciiTheme="majorHAnsi" w:hAnsiTheme="majorHAnsi"/>
                <w:b/>
                <w:sz w:val="24"/>
                <w:szCs w:val="24"/>
              </w:rPr>
              <w:t>ЗАЩИТА ПРАВ ГРАЖДАН НА ДОСТУП К ИНФОРМАЦИИ</w:t>
            </w:r>
          </w:p>
        </w:tc>
      </w:tr>
      <w:tr w:rsidR="003C1D53" w:rsidTr="009F3692">
        <w:tc>
          <w:tcPr>
            <w:tcW w:w="959" w:type="dxa"/>
          </w:tcPr>
          <w:p w:rsidR="003C1D53" w:rsidRDefault="00966EF6">
            <w:pPr>
              <w:rPr>
                <w:rFonts w:asciiTheme="majorHAnsi" w:hAnsiTheme="majorHAnsi"/>
              </w:rPr>
            </w:pPr>
            <w:r>
              <w:rPr>
                <w:rFonts w:asciiTheme="majorHAnsi" w:hAnsiTheme="majorHAnsi"/>
              </w:rPr>
              <w:t>1.</w:t>
            </w:r>
          </w:p>
        </w:tc>
        <w:tc>
          <w:tcPr>
            <w:tcW w:w="4536" w:type="dxa"/>
          </w:tcPr>
          <w:p w:rsidR="003C1D53" w:rsidRDefault="0060408E" w:rsidP="0060408E">
            <w:pPr>
              <w:spacing w:before="100" w:beforeAutospacing="1" w:after="100" w:afterAutospacing="1"/>
              <w:rPr>
                <w:rFonts w:asciiTheme="majorHAnsi" w:hAnsiTheme="majorHAnsi"/>
              </w:rPr>
            </w:pPr>
            <w:r w:rsidRPr="00352DEE">
              <w:rPr>
                <w:rFonts w:asciiTheme="majorHAnsi" w:eastAsia="Times New Roman" w:hAnsiTheme="majorHAnsi" w:cs="Times New Roman"/>
                <w:lang w:eastAsia="ru-RU"/>
              </w:rPr>
              <w:t>1.1. Действующее законодательство в области СМИ требует  совершенствования в вопросах обеспечения права граждан на опубликование опровержения. На сегодня правоприменительная практика складывается так, что гражданин может воспользоваться данным правом преимущественно в судебном порядке. Таким образом, возможность разрешения спора в досудебном порядке в достаточной мере не урегулирована. Тем самым, искусственно ограничивается, с одной стороны, право гражданина на опубликование опровержения сведений несоответствующих действительности, а с другой, СМИ на досудебное разрешение спора. В этой связи, предлагается пересмотреть статью 19 Закона Республики Казахстан «О средствах массовой информации» с акцентом на возможность досудебного разрешения споров.</w:t>
            </w:r>
          </w:p>
        </w:tc>
        <w:tc>
          <w:tcPr>
            <w:tcW w:w="5103" w:type="dxa"/>
          </w:tcPr>
          <w:p w:rsidR="00081083" w:rsidRPr="00987D79" w:rsidRDefault="00081083">
            <w:pPr>
              <w:rPr>
                <w:rFonts w:asciiTheme="majorHAnsi" w:hAnsiTheme="majorHAnsi"/>
                <w:b/>
              </w:rPr>
            </w:pPr>
            <w:r w:rsidRPr="00987D79">
              <w:rPr>
                <w:rFonts w:asciiTheme="majorHAnsi" w:hAnsiTheme="majorHAnsi"/>
                <w:b/>
                <w:i/>
              </w:rPr>
              <w:t>Изложить пункт 1.1. концепции в следующей редакции</w:t>
            </w:r>
            <w:r w:rsidRPr="00987D79">
              <w:rPr>
                <w:rFonts w:asciiTheme="majorHAnsi" w:hAnsiTheme="majorHAnsi"/>
                <w:b/>
              </w:rPr>
              <w:t>:</w:t>
            </w:r>
          </w:p>
          <w:p w:rsidR="00081083" w:rsidRPr="001275FC" w:rsidRDefault="00081083" w:rsidP="00D73756">
            <w:pPr>
              <w:rPr>
                <w:rFonts w:asciiTheme="majorHAnsi" w:hAnsiTheme="majorHAnsi"/>
              </w:rPr>
            </w:pPr>
            <w:r>
              <w:rPr>
                <w:rFonts w:asciiTheme="majorHAnsi" w:hAnsiTheme="majorHAnsi"/>
              </w:rPr>
              <w:t>«</w:t>
            </w:r>
            <w:r w:rsidR="002933F8" w:rsidRPr="00352DEE">
              <w:rPr>
                <w:rFonts w:asciiTheme="majorHAnsi" w:eastAsia="Times New Roman" w:hAnsiTheme="majorHAnsi" w:cs="Times New Roman"/>
                <w:lang w:eastAsia="ru-RU"/>
              </w:rPr>
              <w:t xml:space="preserve">Действующее законодательство в области СМИ требует  совершенствования в вопросах обеспечения права граждан </w:t>
            </w:r>
            <w:r w:rsidR="002933F8" w:rsidRPr="00352DEE">
              <w:rPr>
                <w:rFonts w:asciiTheme="majorHAnsi" w:eastAsia="Times New Roman" w:hAnsiTheme="majorHAnsi" w:cs="Times New Roman"/>
                <w:b/>
                <w:lang w:eastAsia="ru-RU"/>
              </w:rPr>
              <w:t>на</w:t>
            </w:r>
            <w:r w:rsidR="005D1CD3" w:rsidRPr="005D1CD3">
              <w:rPr>
                <w:rFonts w:asciiTheme="majorHAnsi" w:eastAsia="Times New Roman" w:hAnsiTheme="majorHAnsi" w:cs="Times New Roman"/>
                <w:b/>
                <w:lang w:eastAsia="ru-RU"/>
              </w:rPr>
              <w:t xml:space="preserve"> защиту личных неимущественных прав – чести, достоинства и деловой репутации</w:t>
            </w:r>
            <w:r w:rsidR="002933F8" w:rsidRPr="00352DEE">
              <w:rPr>
                <w:rFonts w:asciiTheme="majorHAnsi" w:eastAsia="Times New Roman" w:hAnsiTheme="majorHAnsi" w:cs="Times New Roman"/>
                <w:lang w:eastAsia="ru-RU"/>
              </w:rPr>
              <w:t xml:space="preserve">. </w:t>
            </w:r>
            <w:r w:rsidR="005D1CD3">
              <w:rPr>
                <w:rFonts w:asciiTheme="majorHAnsi" w:eastAsia="Times New Roman" w:hAnsiTheme="majorHAnsi" w:cs="Times New Roman"/>
                <w:lang w:eastAsia="ru-RU"/>
              </w:rPr>
              <w:t xml:space="preserve"> </w:t>
            </w:r>
            <w:r w:rsidR="002933F8" w:rsidRPr="00352DEE">
              <w:rPr>
                <w:rFonts w:asciiTheme="majorHAnsi" w:eastAsia="Times New Roman" w:hAnsiTheme="majorHAnsi" w:cs="Times New Roman"/>
                <w:lang w:eastAsia="ru-RU"/>
              </w:rPr>
              <w:t xml:space="preserve">На сегодня правоприменительная практика складывается так, что </w:t>
            </w:r>
            <w:r w:rsidR="00FF1575" w:rsidRPr="00FF1575">
              <w:rPr>
                <w:rFonts w:asciiTheme="majorHAnsi" w:eastAsia="Times New Roman" w:hAnsiTheme="majorHAnsi" w:cs="Times New Roman"/>
                <w:b/>
                <w:lang w:eastAsia="ru-RU"/>
              </w:rPr>
              <w:t>лицо</w:t>
            </w:r>
            <w:r w:rsidR="00FF1575">
              <w:rPr>
                <w:rFonts w:asciiTheme="majorHAnsi" w:eastAsia="Times New Roman" w:hAnsiTheme="majorHAnsi" w:cs="Times New Roman"/>
                <w:lang w:eastAsia="ru-RU"/>
              </w:rPr>
              <w:t xml:space="preserve"> </w:t>
            </w:r>
            <w:r w:rsidR="002933F8" w:rsidRPr="00352DEE">
              <w:rPr>
                <w:rFonts w:asciiTheme="majorHAnsi" w:eastAsia="Times New Roman" w:hAnsiTheme="majorHAnsi" w:cs="Times New Roman"/>
                <w:lang w:eastAsia="ru-RU"/>
              </w:rPr>
              <w:t xml:space="preserve">может </w:t>
            </w:r>
            <w:r w:rsidR="002933F8" w:rsidRPr="00352DEE">
              <w:rPr>
                <w:rFonts w:asciiTheme="majorHAnsi" w:eastAsia="Times New Roman" w:hAnsiTheme="majorHAnsi" w:cs="Times New Roman"/>
                <w:b/>
                <w:lang w:eastAsia="ru-RU"/>
              </w:rPr>
              <w:t>воспользоваться</w:t>
            </w:r>
            <w:r w:rsidR="005D1CD3" w:rsidRPr="005D1CD3">
              <w:rPr>
                <w:rFonts w:asciiTheme="majorHAnsi" w:eastAsia="Times New Roman" w:hAnsiTheme="majorHAnsi" w:cs="Times New Roman"/>
                <w:b/>
                <w:lang w:eastAsia="ru-RU"/>
              </w:rPr>
              <w:t xml:space="preserve"> правом на ответ и правом на опровержение.</w:t>
            </w:r>
            <w:r w:rsidR="00FF1575">
              <w:rPr>
                <w:rFonts w:asciiTheme="majorHAnsi" w:eastAsia="Times New Roman" w:hAnsiTheme="majorHAnsi" w:cs="Times New Roman"/>
                <w:b/>
                <w:lang w:eastAsia="ru-RU"/>
              </w:rPr>
              <w:t xml:space="preserve"> Однако  требования на бесплатную публикацию в СМИ ответа, хоть и предусмотрены Гражданским кодексом РК и Законом РК «О СМИ»,  практически не предъявляются редакциям </w:t>
            </w:r>
            <w:r w:rsidR="00D73756">
              <w:rPr>
                <w:rFonts w:asciiTheme="majorHAnsi" w:eastAsia="Times New Roman" w:hAnsiTheme="majorHAnsi" w:cs="Times New Roman"/>
                <w:b/>
                <w:lang w:eastAsia="ru-RU"/>
              </w:rPr>
              <w:t>СМИ, то есть право на ответ не реализуется.</w:t>
            </w:r>
            <w:r w:rsidR="002933F8" w:rsidRPr="00352DEE">
              <w:rPr>
                <w:rFonts w:asciiTheme="majorHAnsi" w:eastAsia="Times New Roman" w:hAnsiTheme="majorHAnsi" w:cs="Times New Roman"/>
                <w:lang w:eastAsia="ru-RU"/>
              </w:rPr>
              <w:t xml:space="preserve"> </w:t>
            </w:r>
            <w:r w:rsidR="00D73756" w:rsidRPr="00D73756">
              <w:rPr>
                <w:rFonts w:asciiTheme="majorHAnsi" w:eastAsia="Times New Roman" w:hAnsiTheme="majorHAnsi" w:cs="Times New Roman"/>
                <w:b/>
                <w:lang w:eastAsia="ru-RU"/>
              </w:rPr>
              <w:t>В этой связи</w:t>
            </w:r>
            <w:r w:rsidR="00D73756">
              <w:rPr>
                <w:rFonts w:asciiTheme="majorHAnsi" w:eastAsia="Times New Roman" w:hAnsiTheme="majorHAnsi" w:cs="Times New Roman"/>
                <w:lang w:eastAsia="ru-RU"/>
              </w:rPr>
              <w:t xml:space="preserve"> </w:t>
            </w:r>
            <w:r w:rsidR="001275FC" w:rsidRPr="005E5890">
              <w:rPr>
                <w:rFonts w:asciiTheme="majorHAnsi" w:eastAsia="Times New Roman" w:hAnsiTheme="majorHAnsi" w:cs="Times New Roman"/>
                <w:b/>
                <w:lang w:eastAsia="ru-RU"/>
              </w:rPr>
              <w:t>предлагаем дополнить статью 19 Закона Республики Казахстан «О средствах массовой информации»</w:t>
            </w:r>
            <w:r w:rsidR="009F17E6" w:rsidRPr="005E5890">
              <w:rPr>
                <w:rFonts w:asciiTheme="majorHAnsi" w:eastAsia="Times New Roman" w:hAnsiTheme="majorHAnsi" w:cs="Times New Roman"/>
                <w:b/>
                <w:lang w:eastAsia="ru-RU"/>
              </w:rPr>
              <w:t xml:space="preserve"> положениями по обеспечению права на ответ в СМИ</w:t>
            </w:r>
            <w:r w:rsidR="005E5890" w:rsidRPr="005E5890">
              <w:rPr>
                <w:rFonts w:asciiTheme="majorHAnsi" w:eastAsia="Times New Roman" w:hAnsiTheme="majorHAnsi" w:cs="Times New Roman"/>
                <w:b/>
                <w:lang w:eastAsia="ru-RU"/>
              </w:rPr>
              <w:t xml:space="preserve"> для физических и юридических лиц</w:t>
            </w:r>
            <w:r w:rsidR="009F17E6" w:rsidRPr="005E5890">
              <w:rPr>
                <w:rFonts w:asciiTheme="majorHAnsi" w:eastAsia="Times New Roman" w:hAnsiTheme="majorHAnsi" w:cs="Times New Roman"/>
                <w:b/>
                <w:lang w:eastAsia="ru-RU"/>
              </w:rPr>
              <w:t xml:space="preserve">, а также  </w:t>
            </w:r>
            <w:r w:rsidR="005E5890" w:rsidRPr="005E5890">
              <w:rPr>
                <w:rFonts w:asciiTheme="majorHAnsi" w:eastAsia="Times New Roman" w:hAnsiTheme="majorHAnsi" w:cs="Times New Roman"/>
                <w:b/>
                <w:lang w:eastAsia="ru-RU"/>
              </w:rPr>
              <w:t>предусмотреть более тщательную регламентацию требований о публикации опровержения».</w:t>
            </w:r>
          </w:p>
        </w:tc>
        <w:tc>
          <w:tcPr>
            <w:tcW w:w="5016" w:type="dxa"/>
          </w:tcPr>
          <w:p w:rsidR="00F35E63" w:rsidRDefault="00EF55C4" w:rsidP="00AF41A6">
            <w:pPr>
              <w:rPr>
                <w:rFonts w:asciiTheme="majorHAnsi" w:hAnsiTheme="majorHAnsi"/>
              </w:rPr>
            </w:pPr>
            <w:r>
              <w:rPr>
                <w:rFonts w:asciiTheme="majorHAnsi" w:hAnsiTheme="majorHAnsi"/>
              </w:rPr>
              <w:t>Нормы статьи 19 Закона Республики Казахстан  «О средствах массовой информации»</w:t>
            </w:r>
            <w:r w:rsidR="00AF41A6">
              <w:rPr>
                <w:rFonts w:asciiTheme="majorHAnsi" w:hAnsiTheme="majorHAnsi"/>
              </w:rPr>
              <w:t xml:space="preserve">  дублируют</w:t>
            </w:r>
            <w:r>
              <w:rPr>
                <w:rFonts w:asciiTheme="majorHAnsi" w:hAnsiTheme="majorHAnsi"/>
              </w:rPr>
              <w:t xml:space="preserve"> нормы статьи 143 Гражданского Кодекса РК</w:t>
            </w:r>
            <w:r w:rsidR="00AF41A6">
              <w:rPr>
                <w:rFonts w:asciiTheme="majorHAnsi" w:hAnsiTheme="majorHAnsi"/>
              </w:rPr>
              <w:t xml:space="preserve"> «Защита чести, достоинства и деловой репутации»</w:t>
            </w:r>
            <w:r w:rsidR="00F946AB">
              <w:rPr>
                <w:rFonts w:asciiTheme="majorHAnsi" w:hAnsiTheme="majorHAnsi"/>
              </w:rPr>
              <w:t>. Поэтому пересмотр</w:t>
            </w:r>
            <w:r w:rsidR="00F35E63">
              <w:rPr>
                <w:rFonts w:asciiTheme="majorHAnsi" w:hAnsiTheme="majorHAnsi"/>
              </w:rPr>
              <w:t xml:space="preserve"> статьи 19 Закона РК «О СМИ» без изменений статьи 143 ГК РК не представляется возможным.  </w:t>
            </w:r>
          </w:p>
          <w:p w:rsidR="00F35E63" w:rsidRDefault="00F35E63" w:rsidP="00AF41A6">
            <w:pPr>
              <w:rPr>
                <w:rFonts w:asciiTheme="majorHAnsi" w:hAnsiTheme="majorHAnsi"/>
              </w:rPr>
            </w:pPr>
            <w:r>
              <w:rPr>
                <w:rFonts w:asciiTheme="majorHAnsi" w:hAnsiTheme="majorHAnsi"/>
              </w:rPr>
              <w:t xml:space="preserve">Совершенно правильно в концепции акцентируется внимание на расширение возможностей досудебного разрешения споров с участием СМИ, как по публикации ответа, так и по публикации опровержения. </w:t>
            </w:r>
          </w:p>
          <w:p w:rsidR="003C1D53" w:rsidRPr="00081083" w:rsidRDefault="00F35E63" w:rsidP="00AF41A6">
            <w:pPr>
              <w:rPr>
                <w:rFonts w:asciiTheme="majorHAnsi" w:hAnsiTheme="majorHAnsi"/>
              </w:rPr>
            </w:pPr>
            <w:r>
              <w:rPr>
                <w:rFonts w:asciiTheme="majorHAnsi" w:hAnsiTheme="majorHAnsi"/>
              </w:rPr>
              <w:t xml:space="preserve">Предлагаемая нами редакция пункта 1.1. концепции делает акцент не на опровержении, а на </w:t>
            </w:r>
            <w:r w:rsidR="00821C7D">
              <w:rPr>
                <w:rFonts w:asciiTheme="majorHAnsi" w:hAnsiTheme="majorHAnsi"/>
              </w:rPr>
              <w:t xml:space="preserve">публикации ответа.  В настоящее время практически </w:t>
            </w:r>
            <w:r w:rsidR="002933F8">
              <w:rPr>
                <w:rFonts w:asciiTheme="majorHAnsi" w:hAnsiTheme="majorHAnsi"/>
              </w:rPr>
              <w:t>нет обращений в редакции СМИ по поводу публикации ответа, а это важный механизм предотвращения дальнейших споров и судебных разбирательств со СМИ.</w:t>
            </w:r>
          </w:p>
        </w:tc>
      </w:tr>
      <w:tr w:rsidR="003C1D53" w:rsidTr="009F3692">
        <w:tc>
          <w:tcPr>
            <w:tcW w:w="959" w:type="dxa"/>
          </w:tcPr>
          <w:p w:rsidR="003C1D53" w:rsidRDefault="00966EF6">
            <w:pPr>
              <w:rPr>
                <w:rFonts w:asciiTheme="majorHAnsi" w:hAnsiTheme="majorHAnsi"/>
              </w:rPr>
            </w:pPr>
            <w:r>
              <w:rPr>
                <w:rFonts w:asciiTheme="majorHAnsi" w:hAnsiTheme="majorHAnsi"/>
              </w:rPr>
              <w:t>2.</w:t>
            </w:r>
          </w:p>
        </w:tc>
        <w:tc>
          <w:tcPr>
            <w:tcW w:w="4536" w:type="dxa"/>
          </w:tcPr>
          <w:p w:rsidR="003C1D53" w:rsidRDefault="0060408E" w:rsidP="0060408E">
            <w:pPr>
              <w:spacing w:before="100" w:beforeAutospacing="1" w:after="100" w:afterAutospacing="1"/>
              <w:rPr>
                <w:rFonts w:asciiTheme="majorHAnsi" w:hAnsiTheme="majorHAnsi"/>
              </w:rPr>
            </w:pPr>
            <w:r w:rsidRPr="00352DEE">
              <w:rPr>
                <w:rFonts w:asciiTheme="majorHAnsi" w:eastAsia="Times New Roman" w:hAnsiTheme="majorHAnsi" w:cs="Times New Roman"/>
                <w:lang w:eastAsia="ru-RU"/>
              </w:rPr>
              <w:t xml:space="preserve">1.2. В свете предпринимаемых мер по защите прав людей с ограниченными возможностями и созданию правовых условий для выполнения Республикой Казахстан обязательств, принятых после </w:t>
            </w:r>
            <w:r w:rsidRPr="00352DEE">
              <w:rPr>
                <w:rFonts w:asciiTheme="majorHAnsi" w:eastAsia="Times New Roman" w:hAnsiTheme="majorHAnsi" w:cs="Times New Roman"/>
                <w:lang w:eastAsia="ru-RU"/>
              </w:rPr>
              <w:lastRenderedPageBreak/>
              <w:t>ратификации Конвенции о правах инвалидов, особо актуализируется вопрос обеспечения доступа к информации для данной категории населения.</w:t>
            </w:r>
            <w:r>
              <w:rPr>
                <w:rFonts w:asciiTheme="majorHAnsi" w:eastAsia="Times New Roman" w:hAnsiTheme="majorHAnsi" w:cs="Times New Roman"/>
                <w:lang w:eastAsia="ru-RU"/>
              </w:rPr>
              <w:t xml:space="preserve"> </w:t>
            </w:r>
            <w:r w:rsidRPr="00352DEE">
              <w:rPr>
                <w:rFonts w:asciiTheme="majorHAnsi" w:eastAsia="Times New Roman" w:hAnsiTheme="majorHAnsi" w:cs="Times New Roman"/>
                <w:lang w:eastAsia="ru-RU"/>
              </w:rPr>
              <w:t>Услуга «Телегазета» и/или передача электронных версий периодических печатных изданий в сети Национального оператора телерадиовещания позволяет абонентам получать информацию непосредственно на экран телевизора, в удобном для чтения формате, с обеспечением ежедневного обновления новостей в день выхода печатного издания. Данный сервис не имеет аналогов в Казахстане и странах Содружества и является полезным источником информации для людей с ограниченными возможностями, включая тех, кто по каким-либо причинам не покидает пределы жилища. Предлагается законодательно закрепить данный вид услуги путем введения понятия «Телегазета».</w:t>
            </w:r>
          </w:p>
        </w:tc>
        <w:tc>
          <w:tcPr>
            <w:tcW w:w="5103" w:type="dxa"/>
          </w:tcPr>
          <w:p w:rsidR="003C1D53" w:rsidRPr="00AA576C" w:rsidRDefault="00AA576C">
            <w:pPr>
              <w:rPr>
                <w:rFonts w:asciiTheme="majorHAnsi" w:hAnsiTheme="majorHAnsi"/>
                <w:b/>
                <w:i/>
              </w:rPr>
            </w:pPr>
            <w:r w:rsidRPr="005804D3">
              <w:rPr>
                <w:rFonts w:asciiTheme="majorHAnsi" w:hAnsiTheme="majorHAnsi"/>
                <w:b/>
                <w:i/>
              </w:rPr>
              <w:lastRenderedPageBreak/>
              <w:t>И</w:t>
            </w:r>
            <w:r w:rsidR="005804D3" w:rsidRPr="005804D3">
              <w:rPr>
                <w:rFonts w:asciiTheme="majorHAnsi" w:hAnsiTheme="majorHAnsi"/>
                <w:b/>
                <w:i/>
              </w:rPr>
              <w:t>сключить</w:t>
            </w:r>
            <w:r>
              <w:rPr>
                <w:rFonts w:asciiTheme="majorHAnsi" w:hAnsiTheme="majorHAnsi"/>
                <w:b/>
                <w:i/>
              </w:rPr>
              <w:t xml:space="preserve"> или изложить в новой редакции</w:t>
            </w:r>
            <w:r w:rsidRPr="00AA576C">
              <w:rPr>
                <w:rFonts w:asciiTheme="majorHAnsi" w:hAnsiTheme="majorHAnsi"/>
                <w:b/>
                <w:i/>
              </w:rPr>
              <w:t xml:space="preserve">: </w:t>
            </w:r>
          </w:p>
          <w:p w:rsidR="00FA1BD6" w:rsidRDefault="00AA576C">
            <w:pPr>
              <w:rPr>
                <w:rFonts w:asciiTheme="majorHAnsi" w:eastAsia="Times New Roman" w:hAnsiTheme="majorHAnsi" w:cs="Times New Roman"/>
                <w:lang w:eastAsia="ru-RU"/>
              </w:rPr>
            </w:pPr>
            <w:r>
              <w:rPr>
                <w:rFonts w:asciiTheme="majorHAnsi" w:hAnsiTheme="majorHAnsi"/>
                <w:b/>
                <w:i/>
              </w:rPr>
              <w:t>«</w:t>
            </w:r>
            <w:r w:rsidR="005C3CAC">
              <w:rPr>
                <w:rFonts w:asciiTheme="majorHAnsi" w:hAnsiTheme="majorHAnsi"/>
                <w:b/>
                <w:i/>
              </w:rPr>
              <w:t xml:space="preserve">1.2. </w:t>
            </w:r>
            <w:r w:rsidR="005C3CAC" w:rsidRPr="00352DEE">
              <w:rPr>
                <w:rFonts w:asciiTheme="majorHAnsi" w:eastAsia="Times New Roman" w:hAnsiTheme="majorHAnsi" w:cs="Times New Roman"/>
                <w:lang w:eastAsia="ru-RU"/>
              </w:rPr>
              <w:t xml:space="preserve">В свете предпринимаемых мер по защите прав людей с ограниченными возможностями и созданию правовых условий для выполнения Республикой Казахстан обязательств, принятых </w:t>
            </w:r>
            <w:r w:rsidR="005C3CAC" w:rsidRPr="00352DEE">
              <w:rPr>
                <w:rFonts w:asciiTheme="majorHAnsi" w:eastAsia="Times New Roman" w:hAnsiTheme="majorHAnsi" w:cs="Times New Roman"/>
                <w:lang w:eastAsia="ru-RU"/>
              </w:rPr>
              <w:lastRenderedPageBreak/>
              <w:t xml:space="preserve">после ратификации Конвенции о правах инвалидов, особо актуализируется вопрос обеспечения доступа к информации </w:t>
            </w:r>
            <w:r w:rsidR="005C3CAC">
              <w:rPr>
                <w:rFonts w:asciiTheme="majorHAnsi" w:eastAsia="Times New Roman" w:hAnsiTheme="majorHAnsi" w:cs="Times New Roman"/>
                <w:lang w:eastAsia="ru-RU"/>
              </w:rPr>
              <w:t xml:space="preserve"> и </w:t>
            </w:r>
            <w:r w:rsidR="005C3CAC" w:rsidRPr="005C3CAC">
              <w:rPr>
                <w:rFonts w:asciiTheme="majorHAnsi" w:eastAsia="Times New Roman" w:hAnsiTheme="majorHAnsi" w:cs="Times New Roman"/>
                <w:b/>
                <w:lang w:eastAsia="ru-RU"/>
              </w:rPr>
              <w:t>доступа к СМИ</w:t>
            </w:r>
            <w:r w:rsidR="005C3CAC">
              <w:rPr>
                <w:rFonts w:asciiTheme="majorHAnsi" w:eastAsia="Times New Roman" w:hAnsiTheme="majorHAnsi" w:cs="Times New Roman"/>
                <w:lang w:eastAsia="ru-RU"/>
              </w:rPr>
              <w:t xml:space="preserve"> </w:t>
            </w:r>
            <w:r w:rsidR="005C3CAC" w:rsidRPr="00352DEE">
              <w:rPr>
                <w:rFonts w:asciiTheme="majorHAnsi" w:eastAsia="Times New Roman" w:hAnsiTheme="majorHAnsi" w:cs="Times New Roman"/>
                <w:lang w:eastAsia="ru-RU"/>
              </w:rPr>
              <w:t>для данной категории населения</w:t>
            </w:r>
            <w:r w:rsidR="005C3CAC">
              <w:rPr>
                <w:rFonts w:asciiTheme="majorHAnsi" w:eastAsia="Times New Roman" w:hAnsiTheme="majorHAnsi" w:cs="Times New Roman"/>
                <w:lang w:eastAsia="ru-RU"/>
              </w:rPr>
              <w:t xml:space="preserve">. </w:t>
            </w:r>
          </w:p>
          <w:p w:rsidR="00AA576C" w:rsidRPr="00AA576C" w:rsidRDefault="005C3CAC">
            <w:pPr>
              <w:rPr>
                <w:rFonts w:asciiTheme="majorHAnsi" w:hAnsiTheme="majorHAnsi"/>
                <w:b/>
                <w:i/>
              </w:rPr>
            </w:pPr>
            <w:r w:rsidRPr="00FA1BD6">
              <w:rPr>
                <w:rFonts w:asciiTheme="majorHAnsi" w:eastAsia="Times New Roman" w:hAnsiTheme="majorHAnsi" w:cs="Times New Roman"/>
                <w:b/>
                <w:lang w:eastAsia="ru-RU"/>
              </w:rPr>
              <w:t>В этой связи предлагается дополнить Закон Республики Казахстан «О средствах массовой информации новой статьей »</w:t>
            </w:r>
            <w:r w:rsidR="00FA1BD6" w:rsidRPr="00FA1BD6">
              <w:rPr>
                <w:rFonts w:asciiTheme="majorHAnsi" w:hAnsiTheme="majorHAnsi"/>
                <w:b/>
              </w:rPr>
              <w:t xml:space="preserve"> «Доступ к  СМИ для инвалидов»,  куда включить положения о </w:t>
            </w:r>
            <w:proofErr w:type="spellStart"/>
            <w:r w:rsidR="00FA1BD6" w:rsidRPr="00FA1BD6">
              <w:rPr>
                <w:rFonts w:asciiTheme="majorHAnsi" w:hAnsiTheme="majorHAnsi"/>
                <w:b/>
              </w:rPr>
              <w:t>сурдопереводе</w:t>
            </w:r>
            <w:proofErr w:type="spellEnd"/>
            <w:r w:rsidR="00FA1BD6" w:rsidRPr="00FA1BD6">
              <w:rPr>
                <w:rFonts w:asciiTheme="majorHAnsi" w:hAnsiTheme="majorHAnsi"/>
                <w:b/>
              </w:rPr>
              <w:t>, титрах,  наличия специальных версий у сетевых изданий  и других  возможностях</w:t>
            </w:r>
            <w:r w:rsidR="00FA1BD6">
              <w:rPr>
                <w:rFonts w:asciiTheme="majorHAnsi" w:hAnsiTheme="majorHAnsi"/>
                <w:b/>
              </w:rPr>
              <w:t xml:space="preserve"> и обязанностях</w:t>
            </w:r>
            <w:r w:rsidR="00FA1BD6" w:rsidRPr="00FA1BD6">
              <w:rPr>
                <w:rFonts w:asciiTheme="majorHAnsi" w:hAnsiTheme="majorHAnsi"/>
                <w:b/>
              </w:rPr>
              <w:t xml:space="preserve">  по обеспечению доступа инвалидов к СМИ</w:t>
            </w:r>
            <w:r w:rsidR="00AA576C" w:rsidRPr="00FA1BD6">
              <w:rPr>
                <w:rFonts w:asciiTheme="majorHAnsi" w:hAnsiTheme="majorHAnsi"/>
                <w:b/>
                <w:i/>
              </w:rPr>
              <w:t>»</w:t>
            </w:r>
          </w:p>
          <w:p w:rsidR="00AA576C" w:rsidRPr="005804D3" w:rsidRDefault="00AA576C">
            <w:pPr>
              <w:rPr>
                <w:rFonts w:asciiTheme="majorHAnsi" w:hAnsiTheme="majorHAnsi"/>
                <w:b/>
                <w:i/>
              </w:rPr>
            </w:pPr>
          </w:p>
        </w:tc>
        <w:tc>
          <w:tcPr>
            <w:tcW w:w="5016" w:type="dxa"/>
          </w:tcPr>
          <w:p w:rsidR="003C1D53" w:rsidRDefault="00D77878" w:rsidP="0050282E">
            <w:pPr>
              <w:rPr>
                <w:rFonts w:asciiTheme="majorHAnsi" w:hAnsiTheme="majorHAnsi"/>
              </w:rPr>
            </w:pPr>
            <w:r>
              <w:rPr>
                <w:rFonts w:asciiTheme="majorHAnsi" w:hAnsiTheme="majorHAnsi"/>
              </w:rPr>
              <w:lastRenderedPageBreak/>
              <w:t xml:space="preserve">Считаем, что нет необходимости </w:t>
            </w:r>
            <w:r w:rsidR="00AA3586">
              <w:rPr>
                <w:rFonts w:asciiTheme="majorHAnsi" w:hAnsiTheme="majorHAnsi"/>
              </w:rPr>
              <w:t>для законодательного закрепления понятия «Телегазета» в Законе РК «О СМИ». Во-первых, это создаст путаницу с определением различных категорий СМИ</w:t>
            </w:r>
            <w:r w:rsidR="0050282E">
              <w:rPr>
                <w:rFonts w:asciiTheme="majorHAnsi" w:hAnsiTheme="majorHAnsi"/>
              </w:rPr>
              <w:t xml:space="preserve">. </w:t>
            </w:r>
            <w:r w:rsidR="00AA3586" w:rsidRPr="00AA3586">
              <w:rPr>
                <w:rFonts w:asciiTheme="majorHAnsi" w:hAnsiTheme="majorHAnsi"/>
              </w:rPr>
              <w:t xml:space="preserve"> </w:t>
            </w:r>
            <w:r w:rsidR="0050282E">
              <w:rPr>
                <w:rFonts w:asciiTheme="majorHAnsi" w:hAnsiTheme="majorHAnsi"/>
              </w:rPr>
              <w:t>В</w:t>
            </w:r>
            <w:r w:rsidR="00AA3586">
              <w:rPr>
                <w:rFonts w:asciiTheme="majorHAnsi" w:hAnsiTheme="majorHAnsi"/>
              </w:rPr>
              <w:t>о-вторы</w:t>
            </w:r>
            <w:r w:rsidR="0050282E">
              <w:rPr>
                <w:rFonts w:asciiTheme="majorHAnsi" w:hAnsiTheme="majorHAnsi"/>
              </w:rPr>
              <w:t xml:space="preserve">х, если </w:t>
            </w:r>
            <w:r w:rsidR="0050282E">
              <w:rPr>
                <w:rFonts w:asciiTheme="majorHAnsi" w:hAnsiTheme="majorHAnsi"/>
              </w:rPr>
              <w:lastRenderedPageBreak/>
              <w:t xml:space="preserve">речь вести о Законе РК «О телерадиовещании», то придется вводить другие понятия в понятийный аппарат закона, которые, по сути, являются услугами Национального оператора телерадиовещания, помимо «телегазеты». Это создает чрезмерную и ненужную </w:t>
            </w:r>
            <w:r w:rsidR="00A45D04">
              <w:rPr>
                <w:rFonts w:asciiTheme="majorHAnsi" w:hAnsiTheme="majorHAnsi"/>
              </w:rPr>
              <w:t xml:space="preserve">правовую регламентацию, которая не затрагивает других операторов телерадиовещания. </w:t>
            </w:r>
          </w:p>
          <w:p w:rsidR="00A45D04" w:rsidRPr="00AA3586" w:rsidRDefault="00A45D04" w:rsidP="006F0163">
            <w:pPr>
              <w:rPr>
                <w:rFonts w:asciiTheme="majorHAnsi" w:hAnsiTheme="majorHAnsi"/>
              </w:rPr>
            </w:pPr>
            <w:r>
              <w:rPr>
                <w:rFonts w:asciiTheme="majorHAnsi" w:hAnsiTheme="majorHAnsi"/>
              </w:rPr>
              <w:t xml:space="preserve">При необходимости, можно дополнить Закон РК «О СМИ» новой статьей «Доступ к  СМИ для инвалидов»,  куда включить </w:t>
            </w:r>
            <w:r w:rsidR="00065CE0">
              <w:rPr>
                <w:rFonts w:asciiTheme="majorHAnsi" w:hAnsiTheme="majorHAnsi"/>
              </w:rPr>
              <w:t xml:space="preserve">положения о </w:t>
            </w:r>
            <w:proofErr w:type="spellStart"/>
            <w:r w:rsidR="00065CE0">
              <w:rPr>
                <w:rFonts w:asciiTheme="majorHAnsi" w:hAnsiTheme="majorHAnsi"/>
              </w:rPr>
              <w:t>сурдопереводе</w:t>
            </w:r>
            <w:proofErr w:type="spellEnd"/>
            <w:r w:rsidR="00065CE0">
              <w:rPr>
                <w:rFonts w:asciiTheme="majorHAnsi" w:hAnsiTheme="majorHAnsi"/>
              </w:rPr>
              <w:t xml:space="preserve">, титрах,  наличия специальных версий у сетевых изданий  и </w:t>
            </w:r>
            <w:r w:rsidR="006F0163">
              <w:rPr>
                <w:rFonts w:asciiTheme="majorHAnsi" w:hAnsiTheme="majorHAnsi"/>
              </w:rPr>
              <w:t xml:space="preserve">других  возможностях </w:t>
            </w:r>
            <w:r w:rsidR="00FA1BD6">
              <w:rPr>
                <w:rFonts w:asciiTheme="majorHAnsi" w:hAnsiTheme="majorHAnsi"/>
              </w:rPr>
              <w:t>и обязанностях</w:t>
            </w:r>
            <w:r w:rsidR="006F0163">
              <w:rPr>
                <w:rFonts w:asciiTheme="majorHAnsi" w:hAnsiTheme="majorHAnsi"/>
              </w:rPr>
              <w:t xml:space="preserve"> по обеспечению доступа инвалидов к СМИ</w:t>
            </w:r>
            <w:r w:rsidR="00065CE0">
              <w:rPr>
                <w:rFonts w:asciiTheme="majorHAnsi" w:hAnsiTheme="majorHAnsi"/>
              </w:rPr>
              <w:t xml:space="preserve">. </w:t>
            </w:r>
          </w:p>
        </w:tc>
      </w:tr>
      <w:tr w:rsidR="0060408E" w:rsidTr="00306677">
        <w:tc>
          <w:tcPr>
            <w:tcW w:w="15614" w:type="dxa"/>
            <w:gridSpan w:val="4"/>
            <w:shd w:val="clear" w:color="auto" w:fill="DBE5F1" w:themeFill="accent1" w:themeFillTint="33"/>
          </w:tcPr>
          <w:p w:rsidR="0060408E" w:rsidRPr="00BC550B" w:rsidRDefault="00306677" w:rsidP="00306677">
            <w:pPr>
              <w:pStyle w:val="a8"/>
              <w:numPr>
                <w:ilvl w:val="0"/>
                <w:numId w:val="1"/>
              </w:numPr>
              <w:jc w:val="center"/>
              <w:rPr>
                <w:rFonts w:asciiTheme="majorHAnsi" w:hAnsiTheme="majorHAnsi"/>
                <w:b/>
                <w:sz w:val="24"/>
                <w:szCs w:val="24"/>
              </w:rPr>
            </w:pPr>
            <w:r w:rsidRPr="00BC550B">
              <w:rPr>
                <w:rFonts w:asciiTheme="majorHAnsi" w:hAnsiTheme="majorHAnsi"/>
                <w:b/>
                <w:sz w:val="24"/>
                <w:szCs w:val="24"/>
              </w:rPr>
              <w:lastRenderedPageBreak/>
              <w:t>ЗАЩИТА ПРАВ НЕСОВЕРШЕННОЛЕТНИХ</w:t>
            </w:r>
          </w:p>
        </w:tc>
      </w:tr>
      <w:tr w:rsidR="003C1D53" w:rsidTr="009F3692">
        <w:tc>
          <w:tcPr>
            <w:tcW w:w="959" w:type="dxa"/>
          </w:tcPr>
          <w:p w:rsidR="003C1D53" w:rsidRDefault="00966EF6">
            <w:pPr>
              <w:rPr>
                <w:rFonts w:asciiTheme="majorHAnsi" w:hAnsiTheme="majorHAnsi"/>
              </w:rPr>
            </w:pPr>
            <w:r>
              <w:rPr>
                <w:rFonts w:asciiTheme="majorHAnsi" w:hAnsiTheme="majorHAnsi"/>
              </w:rPr>
              <w:t>3.</w:t>
            </w:r>
          </w:p>
        </w:tc>
        <w:tc>
          <w:tcPr>
            <w:tcW w:w="4536" w:type="dxa"/>
          </w:tcPr>
          <w:p w:rsidR="00306677" w:rsidRDefault="00306677" w:rsidP="00306677">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2.1. Гражданское законодательство Республики Казахстан устанавливает государственные гарантии для несовершеннолетних, в частности установлено, что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w:t>
            </w:r>
          </w:p>
          <w:p w:rsidR="00306677" w:rsidRPr="00352DEE" w:rsidRDefault="00306677" w:rsidP="00306677">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 xml:space="preserve">При этом, в последнее время участились случаи освещения в СМИ информации о </w:t>
            </w:r>
            <w:r w:rsidRPr="00352DEE">
              <w:rPr>
                <w:rFonts w:asciiTheme="majorHAnsi" w:eastAsia="Times New Roman" w:hAnsiTheme="majorHAnsi" w:cs="Times New Roman"/>
                <w:lang w:eastAsia="ru-RU"/>
              </w:rPr>
              <w:lastRenderedPageBreak/>
              <w:t>противоправных действиях в отношении несовершеннолетних с указанием персональных данных и демонстрацией их изображения.</w:t>
            </w:r>
          </w:p>
          <w:p w:rsidR="00306677" w:rsidRPr="00352DEE" w:rsidRDefault="00306677" w:rsidP="00306677">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В связи с чем, предлагается предусмотреть ряд поправок, регламентирующих порядок размещения информации о персональных данных несовершеннолетних и их изображений в СМИ.</w:t>
            </w:r>
          </w:p>
          <w:p w:rsidR="003C1D53" w:rsidRDefault="00306677" w:rsidP="00306677">
            <w:pPr>
              <w:spacing w:line="0" w:lineRule="atLeast"/>
              <w:rPr>
                <w:rFonts w:asciiTheme="majorHAnsi" w:hAnsiTheme="majorHAnsi"/>
              </w:rPr>
            </w:pPr>
            <w:r w:rsidRPr="00352DEE">
              <w:rPr>
                <w:rFonts w:asciiTheme="majorHAnsi" w:eastAsia="Times New Roman" w:hAnsiTheme="majorHAnsi" w:cs="Times New Roman"/>
                <w:lang w:eastAsia="ru-RU"/>
              </w:rPr>
              <w:t>Кроме того, необходимо предусмотреть норму о предоставлении операторами связи в образовательных учреждениях доступа к сети Интернет, адаптированного для несовершеннолетних.</w:t>
            </w:r>
          </w:p>
        </w:tc>
        <w:tc>
          <w:tcPr>
            <w:tcW w:w="5103" w:type="dxa"/>
          </w:tcPr>
          <w:p w:rsidR="003C1D53" w:rsidRPr="006068AA" w:rsidRDefault="006068AA">
            <w:pPr>
              <w:rPr>
                <w:rFonts w:asciiTheme="majorHAnsi" w:hAnsiTheme="majorHAnsi"/>
                <w:b/>
                <w:i/>
              </w:rPr>
            </w:pPr>
            <w:r w:rsidRPr="00065CE0">
              <w:rPr>
                <w:rFonts w:asciiTheme="majorHAnsi" w:hAnsiTheme="majorHAnsi"/>
                <w:b/>
                <w:i/>
              </w:rPr>
              <w:lastRenderedPageBreak/>
              <w:t>И</w:t>
            </w:r>
            <w:r w:rsidR="00065CE0" w:rsidRPr="00065CE0">
              <w:rPr>
                <w:rFonts w:asciiTheme="majorHAnsi" w:hAnsiTheme="majorHAnsi"/>
                <w:b/>
                <w:i/>
              </w:rPr>
              <w:t>сключить</w:t>
            </w:r>
            <w:r>
              <w:rPr>
                <w:rFonts w:asciiTheme="majorHAnsi" w:hAnsiTheme="majorHAnsi"/>
                <w:b/>
                <w:i/>
              </w:rPr>
              <w:t xml:space="preserve"> или изложить </w:t>
            </w:r>
            <w:r w:rsidR="00987D79">
              <w:rPr>
                <w:rFonts w:asciiTheme="majorHAnsi" w:hAnsiTheme="majorHAnsi"/>
                <w:b/>
                <w:i/>
              </w:rPr>
              <w:t xml:space="preserve"> пункт 2.1. </w:t>
            </w:r>
            <w:r>
              <w:rPr>
                <w:rFonts w:asciiTheme="majorHAnsi" w:hAnsiTheme="majorHAnsi"/>
                <w:b/>
                <w:i/>
              </w:rPr>
              <w:t>в новой редакции</w:t>
            </w:r>
            <w:r w:rsidRPr="006068AA">
              <w:rPr>
                <w:rFonts w:asciiTheme="majorHAnsi" w:hAnsiTheme="majorHAnsi"/>
                <w:b/>
                <w:i/>
              </w:rPr>
              <w:t>:</w:t>
            </w:r>
          </w:p>
          <w:p w:rsidR="003B3FB7" w:rsidRDefault="006068AA" w:rsidP="003B3FB7">
            <w:pPr>
              <w:spacing w:line="0" w:lineRule="atLeast"/>
              <w:rPr>
                <w:rFonts w:asciiTheme="majorHAnsi" w:eastAsia="Times New Roman" w:hAnsiTheme="majorHAnsi" w:cs="Times New Roman"/>
                <w:lang w:eastAsia="ru-RU"/>
              </w:rPr>
            </w:pPr>
            <w:r>
              <w:rPr>
                <w:rFonts w:asciiTheme="majorHAnsi" w:hAnsiTheme="majorHAnsi"/>
                <w:b/>
                <w:i/>
              </w:rPr>
              <w:t>«</w:t>
            </w:r>
            <w:r w:rsidR="003B3FB7">
              <w:rPr>
                <w:rFonts w:asciiTheme="majorHAnsi" w:eastAsia="Times New Roman" w:hAnsiTheme="majorHAnsi" w:cs="Times New Roman"/>
                <w:lang w:eastAsia="ru-RU"/>
              </w:rPr>
              <w:t>2.1.</w:t>
            </w:r>
            <w:r w:rsidR="003B3FB7" w:rsidRPr="00352DEE">
              <w:rPr>
                <w:rFonts w:asciiTheme="majorHAnsi" w:eastAsia="Times New Roman" w:hAnsiTheme="majorHAnsi" w:cs="Times New Roman"/>
                <w:lang w:eastAsia="ru-RU"/>
              </w:rPr>
              <w:t xml:space="preserve"> Гражданское законодательство Республики Казахстан устанавливает государственные гарантии для несовершеннолетних, в частности установлено, что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w:t>
            </w:r>
          </w:p>
          <w:p w:rsidR="003E5BD0" w:rsidRPr="00A77A62" w:rsidRDefault="003E5BD0" w:rsidP="003B3FB7">
            <w:pPr>
              <w:rPr>
                <w:rFonts w:asciiTheme="majorHAnsi" w:eastAsia="Times New Roman" w:hAnsiTheme="majorHAnsi" w:cs="Times New Roman"/>
                <w:b/>
                <w:lang w:eastAsia="ru-RU"/>
              </w:rPr>
            </w:pPr>
            <w:r w:rsidRPr="00A77A62">
              <w:rPr>
                <w:rFonts w:asciiTheme="majorHAnsi" w:eastAsia="Times New Roman" w:hAnsiTheme="majorHAnsi" w:cs="Times New Roman"/>
                <w:b/>
                <w:lang w:eastAsia="ru-RU"/>
              </w:rPr>
              <w:t>Предлагае</w:t>
            </w:r>
            <w:r w:rsidR="00A1327B" w:rsidRPr="00A77A62">
              <w:rPr>
                <w:rFonts w:asciiTheme="majorHAnsi" w:eastAsia="Times New Roman" w:hAnsiTheme="majorHAnsi" w:cs="Times New Roman"/>
                <w:b/>
                <w:lang w:eastAsia="ru-RU"/>
              </w:rPr>
              <w:t xml:space="preserve">тся рекомендовать редакциям СМИ разработать </w:t>
            </w:r>
            <w:r w:rsidR="00ED603C" w:rsidRPr="00A77A62">
              <w:rPr>
                <w:rFonts w:asciiTheme="majorHAnsi" w:eastAsia="Times New Roman" w:hAnsiTheme="majorHAnsi" w:cs="Times New Roman"/>
                <w:b/>
                <w:lang w:eastAsia="ru-RU"/>
              </w:rPr>
              <w:t xml:space="preserve"> этические </w:t>
            </w:r>
            <w:r w:rsidR="00A1327B" w:rsidRPr="00A77A62">
              <w:rPr>
                <w:rFonts w:asciiTheme="majorHAnsi" w:eastAsia="Times New Roman" w:hAnsiTheme="majorHAnsi" w:cs="Times New Roman"/>
                <w:b/>
                <w:lang w:eastAsia="ru-RU"/>
              </w:rPr>
              <w:t xml:space="preserve">правила </w:t>
            </w:r>
            <w:r w:rsidR="00A1327B" w:rsidRPr="00A77A62">
              <w:rPr>
                <w:rFonts w:asciiTheme="majorHAnsi" w:eastAsia="Times New Roman" w:hAnsiTheme="majorHAnsi" w:cs="Times New Roman"/>
                <w:b/>
                <w:lang w:eastAsia="ru-RU"/>
              </w:rPr>
              <w:lastRenderedPageBreak/>
              <w:t xml:space="preserve">публикации информации о несовершеннолетних жертвах </w:t>
            </w:r>
            <w:r w:rsidR="00ED603C" w:rsidRPr="00A77A62">
              <w:rPr>
                <w:rFonts w:asciiTheme="majorHAnsi" w:eastAsia="Times New Roman" w:hAnsiTheme="majorHAnsi" w:cs="Times New Roman"/>
                <w:b/>
                <w:lang w:eastAsia="ru-RU"/>
              </w:rPr>
              <w:t xml:space="preserve"> преступлений, суицидах, наркомании и т.д., в соответствии </w:t>
            </w:r>
            <w:r w:rsidR="0086325C" w:rsidRPr="00A77A62">
              <w:rPr>
                <w:rFonts w:asciiTheme="majorHAnsi" w:eastAsia="Times New Roman" w:hAnsiTheme="majorHAnsi" w:cs="Times New Roman"/>
                <w:b/>
                <w:lang w:eastAsia="ru-RU"/>
              </w:rPr>
              <w:t>с Этическими принципами подготовки журналистских материалов о детях, разработанных  ЮНИСЕФ</w:t>
            </w:r>
            <w:r w:rsidR="00A77A62" w:rsidRPr="00A77A62">
              <w:rPr>
                <w:rFonts w:asciiTheme="majorHAnsi" w:eastAsia="Times New Roman" w:hAnsiTheme="majorHAnsi" w:cs="Times New Roman"/>
                <w:b/>
                <w:lang w:eastAsia="ru-RU"/>
              </w:rPr>
              <w:t xml:space="preserve">, и придерживаться их при осуществлении профессиональной деятельности. </w:t>
            </w:r>
          </w:p>
          <w:p w:rsidR="006068AA" w:rsidRPr="006068AA" w:rsidRDefault="003B3FB7" w:rsidP="003B3FB7">
            <w:pPr>
              <w:rPr>
                <w:rFonts w:asciiTheme="majorHAnsi" w:hAnsiTheme="majorHAnsi"/>
                <w:b/>
                <w:i/>
              </w:rPr>
            </w:pPr>
            <w:r w:rsidRPr="00352DEE">
              <w:rPr>
                <w:rFonts w:asciiTheme="majorHAnsi" w:eastAsia="Times New Roman" w:hAnsiTheme="majorHAnsi" w:cs="Times New Roman"/>
                <w:lang w:eastAsia="ru-RU"/>
              </w:rPr>
              <w:t>Кроме того, необходимо предусмотреть норму о предоставлении операторами связи в образовательных учреждениях доступа к сети Интернет, адаптир</w:t>
            </w:r>
            <w:r w:rsidR="006D130A">
              <w:rPr>
                <w:rFonts w:asciiTheme="majorHAnsi" w:eastAsia="Times New Roman" w:hAnsiTheme="majorHAnsi" w:cs="Times New Roman"/>
                <w:lang w:eastAsia="ru-RU"/>
              </w:rPr>
              <w:t>ованного для несовершеннолетних</w:t>
            </w:r>
            <w:r w:rsidR="006068AA">
              <w:rPr>
                <w:rFonts w:asciiTheme="majorHAnsi" w:hAnsiTheme="majorHAnsi"/>
                <w:b/>
                <w:i/>
              </w:rPr>
              <w:t>»</w:t>
            </w:r>
          </w:p>
        </w:tc>
        <w:tc>
          <w:tcPr>
            <w:tcW w:w="5016" w:type="dxa"/>
          </w:tcPr>
          <w:p w:rsidR="006068AA" w:rsidRDefault="00905A57" w:rsidP="00EB0C61">
            <w:pPr>
              <w:rPr>
                <w:rFonts w:asciiTheme="majorHAnsi" w:hAnsiTheme="majorHAnsi"/>
              </w:rPr>
            </w:pPr>
            <w:r>
              <w:rPr>
                <w:rFonts w:asciiTheme="majorHAnsi" w:hAnsiTheme="majorHAnsi"/>
              </w:rPr>
              <w:lastRenderedPageBreak/>
              <w:t xml:space="preserve">Размещая информацию о противоправных действиях в отношении несовершеннолетних, </w:t>
            </w:r>
            <w:r w:rsidR="00EB0C61">
              <w:rPr>
                <w:rFonts w:asciiTheme="majorHAnsi" w:hAnsiTheme="majorHAnsi"/>
              </w:rPr>
              <w:t xml:space="preserve"> </w:t>
            </w:r>
            <w:r>
              <w:rPr>
                <w:rFonts w:asciiTheme="majorHAnsi" w:hAnsiTheme="majorHAnsi"/>
              </w:rPr>
              <w:t>а также о случаях суицидов и т.д., СМИ информируют население и выполняют свои  профессиональные обязанности</w:t>
            </w:r>
            <w:r w:rsidR="00EB0C61">
              <w:rPr>
                <w:rFonts w:asciiTheme="majorHAnsi" w:hAnsiTheme="majorHAnsi"/>
              </w:rPr>
              <w:t>.</w:t>
            </w:r>
            <w:r w:rsidR="006068AA">
              <w:rPr>
                <w:rFonts w:asciiTheme="majorHAnsi" w:hAnsiTheme="majorHAnsi"/>
              </w:rPr>
              <w:t xml:space="preserve"> Кроме этого, распространяемая в СМИ информация о совершении преступления является основанием для возбуждения уголовного дела.</w:t>
            </w:r>
            <w:r w:rsidR="00EB0C61">
              <w:rPr>
                <w:rFonts w:asciiTheme="majorHAnsi" w:hAnsiTheme="majorHAnsi"/>
              </w:rPr>
              <w:t xml:space="preserve"> </w:t>
            </w:r>
          </w:p>
          <w:p w:rsidR="003C1D53" w:rsidRDefault="00EB0C61" w:rsidP="009A1DA9">
            <w:pPr>
              <w:rPr>
                <w:rFonts w:asciiTheme="majorHAnsi" w:hAnsiTheme="majorHAnsi"/>
              </w:rPr>
            </w:pPr>
            <w:r>
              <w:rPr>
                <w:rFonts w:asciiTheme="majorHAnsi" w:hAnsiTheme="majorHAnsi"/>
              </w:rPr>
              <w:t xml:space="preserve">Вопросы распространения персональных данных и изображений несовершеннолетних жертв преступлений относятся к этическим стандартам </w:t>
            </w:r>
            <w:r w:rsidR="009A1DA9">
              <w:rPr>
                <w:rFonts w:asciiTheme="majorHAnsi" w:hAnsiTheme="majorHAnsi"/>
              </w:rPr>
              <w:t xml:space="preserve"> и правилам профессиональной журналистской деятельности.  Эти правила предполагают, что СМИ воздерживаются от </w:t>
            </w:r>
            <w:r w:rsidR="009A1DA9">
              <w:rPr>
                <w:rFonts w:asciiTheme="majorHAnsi" w:hAnsiTheme="majorHAnsi"/>
              </w:rPr>
              <w:lastRenderedPageBreak/>
              <w:t xml:space="preserve">публикации реальных имен и фамилий, других сведений, которые могут помочь идентифицировать пострадавшего ребенка, </w:t>
            </w:r>
            <w:r w:rsidR="00B72031">
              <w:rPr>
                <w:rFonts w:asciiTheme="majorHAnsi" w:hAnsiTheme="majorHAnsi"/>
              </w:rPr>
              <w:t xml:space="preserve">его </w:t>
            </w:r>
            <w:r w:rsidR="009A1DA9">
              <w:rPr>
                <w:rFonts w:asciiTheme="majorHAnsi" w:hAnsiTheme="majorHAnsi"/>
              </w:rPr>
              <w:t>изображения</w:t>
            </w:r>
            <w:r w:rsidR="00B72031">
              <w:rPr>
                <w:rFonts w:asciiTheme="majorHAnsi" w:hAnsiTheme="majorHAnsi"/>
              </w:rPr>
              <w:t xml:space="preserve"> для того, чтобы не причинять ему или родственникам дополнительных страданий</w:t>
            </w:r>
            <w:r w:rsidR="009A1DA9">
              <w:rPr>
                <w:rFonts w:asciiTheme="majorHAnsi" w:hAnsiTheme="majorHAnsi"/>
              </w:rPr>
              <w:t>.</w:t>
            </w:r>
            <w:r w:rsidR="001E7D9E">
              <w:rPr>
                <w:rFonts w:asciiTheme="majorHAnsi" w:hAnsiTheme="majorHAnsi"/>
              </w:rPr>
              <w:t xml:space="preserve"> </w:t>
            </w:r>
            <w:r w:rsidR="009A1DA9">
              <w:rPr>
                <w:rFonts w:asciiTheme="majorHAnsi" w:hAnsiTheme="majorHAnsi"/>
              </w:rPr>
              <w:t xml:space="preserve">Все </w:t>
            </w:r>
            <w:r>
              <w:rPr>
                <w:rFonts w:asciiTheme="majorHAnsi" w:hAnsiTheme="majorHAnsi"/>
              </w:rPr>
              <w:t xml:space="preserve"> этические кодексы журналистской</w:t>
            </w:r>
            <w:r w:rsidR="009A1DA9">
              <w:rPr>
                <w:rFonts w:asciiTheme="majorHAnsi" w:hAnsiTheme="majorHAnsi"/>
              </w:rPr>
              <w:t xml:space="preserve"> этики затрагивают этот вопрос</w:t>
            </w:r>
            <w:r w:rsidR="003B3FB7">
              <w:rPr>
                <w:rFonts w:asciiTheme="majorHAnsi" w:hAnsiTheme="majorHAnsi"/>
              </w:rPr>
              <w:t xml:space="preserve">, </w:t>
            </w:r>
            <w:r w:rsidR="009A1DA9">
              <w:rPr>
                <w:rFonts w:asciiTheme="majorHAnsi" w:hAnsiTheme="majorHAnsi"/>
              </w:rPr>
              <w:t xml:space="preserve"> </w:t>
            </w:r>
            <w:r w:rsidR="003B3FB7">
              <w:rPr>
                <w:rFonts w:asciiTheme="majorHAnsi" w:hAnsiTheme="majorHAnsi"/>
              </w:rPr>
              <w:t>а</w:t>
            </w:r>
            <w:r w:rsidR="009A1DA9">
              <w:rPr>
                <w:rFonts w:asciiTheme="majorHAnsi" w:hAnsiTheme="majorHAnsi"/>
              </w:rPr>
              <w:t xml:space="preserve"> </w:t>
            </w:r>
            <w:r w:rsidR="00B72031">
              <w:rPr>
                <w:rFonts w:asciiTheme="majorHAnsi" w:hAnsiTheme="majorHAnsi"/>
              </w:rPr>
              <w:t xml:space="preserve">выполнять эти рекомендации является моральным долгом </w:t>
            </w:r>
            <w:r w:rsidR="003B3FB7">
              <w:rPr>
                <w:rFonts w:asciiTheme="majorHAnsi" w:hAnsiTheme="majorHAnsi"/>
              </w:rPr>
              <w:t xml:space="preserve">для </w:t>
            </w:r>
            <w:r w:rsidR="00B72031">
              <w:rPr>
                <w:rFonts w:asciiTheme="majorHAnsi" w:hAnsiTheme="majorHAnsi"/>
              </w:rPr>
              <w:t xml:space="preserve">журналистов. </w:t>
            </w:r>
          </w:p>
          <w:p w:rsidR="00326123" w:rsidRPr="00905A57" w:rsidRDefault="001E7D9E" w:rsidP="002C7803">
            <w:pPr>
              <w:rPr>
                <w:rFonts w:asciiTheme="majorHAnsi" w:hAnsiTheme="majorHAnsi"/>
              </w:rPr>
            </w:pPr>
            <w:r>
              <w:rPr>
                <w:rFonts w:asciiTheme="majorHAnsi" w:hAnsiTheme="majorHAnsi"/>
              </w:rPr>
              <w:t>В основном, СМИ придерживаются этих правил</w:t>
            </w:r>
            <w:r w:rsidRPr="001E7D9E">
              <w:rPr>
                <w:rFonts w:asciiTheme="majorHAnsi" w:hAnsiTheme="majorHAnsi"/>
              </w:rPr>
              <w:t xml:space="preserve">: </w:t>
            </w:r>
            <w:r>
              <w:rPr>
                <w:rFonts w:asciiTheme="majorHAnsi" w:hAnsiTheme="majorHAnsi"/>
              </w:rPr>
              <w:t>имена и фамилии детей не называются или публикуется вымышленные д</w:t>
            </w:r>
            <w:r w:rsidR="003E5BD0">
              <w:rPr>
                <w:rFonts w:asciiTheme="majorHAnsi" w:hAnsiTheme="majorHAnsi"/>
              </w:rPr>
              <w:t xml:space="preserve">анные, изображение ретушируется. </w:t>
            </w:r>
            <w:r w:rsidR="002C7803">
              <w:rPr>
                <w:rFonts w:asciiTheme="majorHAnsi" w:hAnsiTheme="majorHAnsi"/>
              </w:rPr>
              <w:t>П</w:t>
            </w:r>
            <w:r w:rsidR="00326123">
              <w:rPr>
                <w:rFonts w:asciiTheme="majorHAnsi" w:hAnsiTheme="majorHAnsi"/>
              </w:rPr>
              <w:t xml:space="preserve">редлагается этот вопрос </w:t>
            </w:r>
            <w:r w:rsidR="00FA23A4">
              <w:rPr>
                <w:rFonts w:asciiTheme="majorHAnsi" w:hAnsiTheme="majorHAnsi"/>
              </w:rPr>
              <w:t xml:space="preserve">рассматривать в рамках </w:t>
            </w:r>
            <w:r w:rsidR="008E07C5">
              <w:rPr>
                <w:rFonts w:asciiTheme="majorHAnsi" w:hAnsiTheme="majorHAnsi"/>
              </w:rPr>
              <w:t xml:space="preserve">Этического кодекса журналистов Республики Казахстан или </w:t>
            </w:r>
            <w:r w:rsidR="00FA23A4">
              <w:rPr>
                <w:rFonts w:asciiTheme="majorHAnsi" w:hAnsiTheme="majorHAnsi"/>
              </w:rPr>
              <w:t xml:space="preserve"> предложить редакциям разработать и принять</w:t>
            </w:r>
            <w:r w:rsidR="003B3FB7">
              <w:rPr>
                <w:rFonts w:asciiTheme="majorHAnsi" w:hAnsiTheme="majorHAnsi"/>
              </w:rPr>
              <w:t xml:space="preserve"> соответствующие правила</w:t>
            </w:r>
            <w:r w:rsidR="003E5BD0">
              <w:rPr>
                <w:rFonts w:asciiTheme="majorHAnsi" w:hAnsiTheme="majorHAnsi"/>
              </w:rPr>
              <w:t xml:space="preserve"> ( или методику)</w:t>
            </w:r>
            <w:r w:rsidR="003B3FB7">
              <w:rPr>
                <w:rFonts w:asciiTheme="majorHAnsi" w:hAnsiTheme="majorHAnsi"/>
              </w:rPr>
              <w:t xml:space="preserve"> и придерживаться их.</w:t>
            </w:r>
            <w:r w:rsidR="00FA23A4">
              <w:rPr>
                <w:rFonts w:asciiTheme="majorHAnsi" w:hAnsiTheme="majorHAnsi"/>
              </w:rPr>
              <w:t xml:space="preserve"> </w:t>
            </w:r>
          </w:p>
        </w:tc>
      </w:tr>
      <w:tr w:rsidR="0065282F" w:rsidTr="0065282F">
        <w:tc>
          <w:tcPr>
            <w:tcW w:w="15614" w:type="dxa"/>
            <w:gridSpan w:val="4"/>
            <w:shd w:val="clear" w:color="auto" w:fill="DBE5F1" w:themeFill="accent1" w:themeFillTint="33"/>
          </w:tcPr>
          <w:p w:rsidR="0065282F" w:rsidRPr="00BC550B" w:rsidRDefault="0065282F" w:rsidP="0065282F">
            <w:pPr>
              <w:pStyle w:val="a8"/>
              <w:numPr>
                <w:ilvl w:val="0"/>
                <w:numId w:val="1"/>
              </w:numPr>
              <w:jc w:val="center"/>
              <w:rPr>
                <w:rFonts w:asciiTheme="majorHAnsi" w:hAnsiTheme="majorHAnsi"/>
                <w:b/>
                <w:sz w:val="24"/>
                <w:szCs w:val="24"/>
              </w:rPr>
            </w:pPr>
            <w:r w:rsidRPr="00BC550B">
              <w:rPr>
                <w:rFonts w:asciiTheme="majorHAnsi" w:hAnsiTheme="majorHAnsi"/>
                <w:b/>
                <w:sz w:val="24"/>
                <w:szCs w:val="24"/>
              </w:rPr>
              <w:lastRenderedPageBreak/>
              <w:t>ОБЛЕГЧЕНИЕ НАГРУЗКИ НА СМИ</w:t>
            </w:r>
          </w:p>
        </w:tc>
      </w:tr>
      <w:tr w:rsidR="003C1D53" w:rsidTr="009F3692">
        <w:tc>
          <w:tcPr>
            <w:tcW w:w="959" w:type="dxa"/>
          </w:tcPr>
          <w:p w:rsidR="003C1D53" w:rsidRDefault="00966EF6">
            <w:pPr>
              <w:rPr>
                <w:rFonts w:asciiTheme="majorHAnsi" w:hAnsiTheme="majorHAnsi"/>
              </w:rPr>
            </w:pPr>
            <w:r>
              <w:rPr>
                <w:rFonts w:asciiTheme="majorHAnsi" w:hAnsiTheme="majorHAnsi"/>
              </w:rPr>
              <w:t>4.</w:t>
            </w:r>
          </w:p>
        </w:tc>
        <w:tc>
          <w:tcPr>
            <w:tcW w:w="4536" w:type="dxa"/>
          </w:tcPr>
          <w:p w:rsidR="003C1D53" w:rsidRDefault="0065282F">
            <w:pPr>
              <w:rPr>
                <w:rFonts w:asciiTheme="majorHAnsi" w:hAnsiTheme="majorHAnsi"/>
              </w:rPr>
            </w:pPr>
            <w:r w:rsidRPr="00352DEE">
              <w:rPr>
                <w:rFonts w:asciiTheme="majorHAnsi" w:eastAsia="Times New Roman" w:hAnsiTheme="majorHAnsi" w:cs="Times New Roman"/>
                <w:lang w:eastAsia="ru-RU"/>
              </w:rPr>
              <w:t xml:space="preserve">3.1. Общественный дискурс касательно развития отечественной медиа-сферы, наряду с необходимостью внедрения новых технологий, напрямую связывает этот вопрос с облегчением правовой и связанной с этим экономической нагрузки на СМИ. В первую очередь, это касается форм и размеров административных взысканий за незначительные нарушения с точки зрения информационной безопасности. К таким можно отнести нарушения требований законодательства по выходным данным и обязательному экземпляру, по которым предусмотрены меры взыскания в виде конфискации тиража и приостановления деятельности СМИ на три месяца. В этой связи, предлагается пересмотреть меры ответственности по незначительным </w:t>
            </w:r>
            <w:r w:rsidRPr="00352DEE">
              <w:rPr>
                <w:rFonts w:asciiTheme="majorHAnsi" w:eastAsia="Times New Roman" w:hAnsiTheme="majorHAnsi" w:cs="Times New Roman"/>
                <w:lang w:eastAsia="ru-RU"/>
              </w:rPr>
              <w:lastRenderedPageBreak/>
              <w:t>нарушениям</w:t>
            </w:r>
            <w:r>
              <w:rPr>
                <w:rFonts w:asciiTheme="majorHAnsi" w:eastAsia="Times New Roman" w:hAnsiTheme="majorHAnsi" w:cs="Times New Roman"/>
                <w:lang w:eastAsia="ru-RU"/>
              </w:rPr>
              <w:t>.</w:t>
            </w:r>
          </w:p>
        </w:tc>
        <w:tc>
          <w:tcPr>
            <w:tcW w:w="5103" w:type="dxa"/>
          </w:tcPr>
          <w:p w:rsidR="003C1D53" w:rsidRPr="00CC5CD4" w:rsidRDefault="00CC5CD4">
            <w:pPr>
              <w:rPr>
                <w:rFonts w:asciiTheme="majorHAnsi" w:hAnsiTheme="majorHAnsi"/>
                <w:b/>
                <w:i/>
              </w:rPr>
            </w:pPr>
            <w:r w:rsidRPr="00CC5CD4">
              <w:rPr>
                <w:rFonts w:asciiTheme="majorHAnsi" w:hAnsiTheme="majorHAnsi"/>
                <w:b/>
                <w:i/>
              </w:rPr>
              <w:lastRenderedPageBreak/>
              <w:t>Без изменений</w:t>
            </w:r>
          </w:p>
        </w:tc>
        <w:tc>
          <w:tcPr>
            <w:tcW w:w="5016" w:type="dxa"/>
          </w:tcPr>
          <w:p w:rsidR="003C1D53" w:rsidRDefault="00D05FA0" w:rsidP="009D0FE3">
            <w:pPr>
              <w:pStyle w:val="3"/>
              <w:spacing w:before="0" w:beforeAutospacing="0" w:after="0" w:afterAutospacing="0" w:line="0" w:lineRule="atLeast"/>
              <w:outlineLvl w:val="2"/>
              <w:rPr>
                <w:rFonts w:asciiTheme="majorHAnsi" w:hAnsiTheme="majorHAnsi"/>
                <w:b w:val="0"/>
                <w:sz w:val="24"/>
                <w:szCs w:val="24"/>
              </w:rPr>
            </w:pPr>
            <w:r w:rsidRPr="009D0FE3">
              <w:rPr>
                <w:rFonts w:asciiTheme="majorHAnsi" w:hAnsiTheme="majorHAnsi"/>
                <w:b w:val="0"/>
                <w:sz w:val="24"/>
                <w:szCs w:val="24"/>
              </w:rPr>
              <w:t xml:space="preserve">Поддерживаем </w:t>
            </w:r>
            <w:r w:rsidR="000365C5" w:rsidRPr="009D0FE3">
              <w:rPr>
                <w:rFonts w:asciiTheme="majorHAnsi" w:hAnsiTheme="majorHAnsi"/>
                <w:b w:val="0"/>
                <w:sz w:val="24"/>
                <w:szCs w:val="24"/>
              </w:rPr>
              <w:t xml:space="preserve">инициативу по пересмотру мер </w:t>
            </w:r>
            <w:r w:rsidR="00BC3073" w:rsidRPr="009D0FE3">
              <w:rPr>
                <w:rFonts w:asciiTheme="majorHAnsi" w:hAnsiTheme="majorHAnsi"/>
                <w:b w:val="0"/>
                <w:sz w:val="24"/>
                <w:szCs w:val="24"/>
              </w:rPr>
              <w:t>административной ответственности СМИ по ряду статей Кодекса Республики Казахстан об ад</w:t>
            </w:r>
            <w:r w:rsidR="00DC413E" w:rsidRPr="009D0FE3">
              <w:rPr>
                <w:rFonts w:asciiTheme="majorHAnsi" w:hAnsiTheme="majorHAnsi"/>
                <w:b w:val="0"/>
                <w:sz w:val="24"/>
                <w:szCs w:val="24"/>
              </w:rPr>
              <w:t xml:space="preserve">министративных правонарушениях, в частности, </w:t>
            </w:r>
            <w:proofErr w:type="spellStart"/>
            <w:r w:rsidR="00CB2439" w:rsidRPr="009D0FE3">
              <w:rPr>
                <w:rFonts w:asciiTheme="majorHAnsi" w:hAnsiTheme="majorHAnsi"/>
                <w:b w:val="0"/>
                <w:sz w:val="24"/>
                <w:szCs w:val="24"/>
              </w:rPr>
              <w:t>ст.ст</w:t>
            </w:r>
            <w:proofErr w:type="spellEnd"/>
            <w:r w:rsidR="00CB2439" w:rsidRPr="009D0FE3">
              <w:rPr>
                <w:rFonts w:asciiTheme="majorHAnsi" w:hAnsiTheme="majorHAnsi"/>
                <w:b w:val="0"/>
                <w:sz w:val="24"/>
                <w:szCs w:val="24"/>
              </w:rPr>
              <w:t>.</w:t>
            </w:r>
            <w:r w:rsidR="00DC413E" w:rsidRPr="009D0FE3">
              <w:rPr>
                <w:rFonts w:asciiTheme="majorHAnsi" w:hAnsiTheme="majorHAnsi"/>
                <w:b w:val="0"/>
                <w:sz w:val="24"/>
                <w:szCs w:val="24"/>
              </w:rPr>
              <w:t xml:space="preserve"> 454 </w:t>
            </w:r>
            <w:r w:rsidR="00466F08" w:rsidRPr="009D0FE3">
              <w:rPr>
                <w:rFonts w:asciiTheme="majorHAnsi" w:hAnsiTheme="majorHAnsi"/>
                <w:b w:val="0"/>
                <w:sz w:val="24"/>
                <w:szCs w:val="24"/>
              </w:rPr>
              <w:t xml:space="preserve"> «</w:t>
            </w:r>
            <w:r w:rsidR="009D0FE3" w:rsidRPr="009D0FE3">
              <w:rPr>
                <w:rFonts w:asciiTheme="majorHAnsi" w:hAnsiTheme="majorHAnsi"/>
                <w:b w:val="0"/>
                <w:sz w:val="24"/>
                <w:szCs w:val="24"/>
              </w:rPr>
              <w:t>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r w:rsidR="00466F08" w:rsidRPr="009D0FE3">
              <w:rPr>
                <w:rFonts w:asciiTheme="majorHAnsi" w:hAnsiTheme="majorHAnsi"/>
                <w:b w:val="0"/>
                <w:sz w:val="24"/>
                <w:szCs w:val="24"/>
              </w:rPr>
              <w:t xml:space="preserve">» </w:t>
            </w:r>
            <w:r w:rsidR="00DC413E" w:rsidRPr="009D0FE3">
              <w:rPr>
                <w:rFonts w:asciiTheme="majorHAnsi" w:hAnsiTheme="majorHAnsi"/>
                <w:b w:val="0"/>
                <w:sz w:val="24"/>
                <w:szCs w:val="24"/>
              </w:rPr>
              <w:t>и 456</w:t>
            </w:r>
            <w:r w:rsidR="009D0FE3" w:rsidRPr="009D0FE3">
              <w:rPr>
                <w:rFonts w:asciiTheme="majorHAnsi" w:hAnsiTheme="majorHAnsi"/>
                <w:b w:val="0"/>
                <w:sz w:val="24"/>
                <w:szCs w:val="24"/>
              </w:rPr>
              <w:t xml:space="preserve"> «Нарушение порядка объявления выходных данных»</w:t>
            </w:r>
            <w:r w:rsidR="00CB2439" w:rsidRPr="009D0FE3">
              <w:rPr>
                <w:rFonts w:asciiTheme="majorHAnsi" w:hAnsiTheme="majorHAnsi"/>
                <w:b w:val="0"/>
                <w:sz w:val="24"/>
                <w:szCs w:val="24"/>
              </w:rPr>
              <w:t>.</w:t>
            </w:r>
          </w:p>
          <w:p w:rsidR="00CC5CD4" w:rsidRDefault="00CC5CD4" w:rsidP="009D0FE3">
            <w:pPr>
              <w:pStyle w:val="3"/>
              <w:spacing w:before="0" w:beforeAutospacing="0" w:after="0" w:afterAutospacing="0" w:line="0" w:lineRule="atLeast"/>
              <w:outlineLvl w:val="2"/>
              <w:rPr>
                <w:rFonts w:asciiTheme="majorHAnsi" w:hAnsiTheme="majorHAnsi"/>
                <w:b w:val="0"/>
                <w:sz w:val="24"/>
                <w:szCs w:val="24"/>
              </w:rPr>
            </w:pPr>
          </w:p>
          <w:p w:rsidR="009D0FE3" w:rsidRPr="009D0FE3" w:rsidRDefault="009D0FE3" w:rsidP="009D0FE3">
            <w:pPr>
              <w:pStyle w:val="3"/>
              <w:spacing w:before="0" w:beforeAutospacing="0" w:after="0" w:afterAutospacing="0" w:line="0" w:lineRule="atLeast"/>
              <w:outlineLvl w:val="2"/>
              <w:rPr>
                <w:rFonts w:asciiTheme="majorHAnsi" w:hAnsiTheme="majorHAnsi"/>
                <w:b w:val="0"/>
                <w:sz w:val="24"/>
                <w:szCs w:val="24"/>
              </w:rPr>
            </w:pPr>
          </w:p>
          <w:p w:rsidR="00CB2439" w:rsidRPr="009D0FE3" w:rsidRDefault="00CB2439" w:rsidP="00BC3073">
            <w:pPr>
              <w:rPr>
                <w:rFonts w:asciiTheme="majorHAnsi" w:hAnsiTheme="majorHAnsi"/>
              </w:rPr>
            </w:pPr>
          </w:p>
        </w:tc>
      </w:tr>
      <w:tr w:rsidR="0060408E" w:rsidTr="009F3692">
        <w:tc>
          <w:tcPr>
            <w:tcW w:w="959" w:type="dxa"/>
          </w:tcPr>
          <w:p w:rsidR="0060408E" w:rsidRDefault="00966EF6">
            <w:pPr>
              <w:rPr>
                <w:rFonts w:asciiTheme="majorHAnsi" w:hAnsiTheme="majorHAnsi"/>
              </w:rPr>
            </w:pPr>
            <w:r>
              <w:rPr>
                <w:rFonts w:asciiTheme="majorHAnsi" w:hAnsiTheme="majorHAnsi"/>
              </w:rPr>
              <w:lastRenderedPageBreak/>
              <w:t>5.</w:t>
            </w:r>
          </w:p>
        </w:tc>
        <w:tc>
          <w:tcPr>
            <w:tcW w:w="4536" w:type="dxa"/>
          </w:tcPr>
          <w:p w:rsidR="0060408E" w:rsidRDefault="0065282F" w:rsidP="0065282F">
            <w:pPr>
              <w:spacing w:before="100" w:beforeAutospacing="1" w:after="100" w:afterAutospacing="1"/>
              <w:rPr>
                <w:rFonts w:asciiTheme="majorHAnsi" w:hAnsiTheme="majorHAnsi"/>
              </w:rPr>
            </w:pPr>
            <w:r w:rsidRPr="00352DEE">
              <w:rPr>
                <w:rFonts w:asciiTheme="majorHAnsi" w:eastAsia="Times New Roman" w:hAnsiTheme="majorHAnsi" w:cs="Times New Roman"/>
                <w:lang w:eastAsia="ru-RU"/>
              </w:rPr>
              <w:t>3.2. Согласно требованиям действующего законодательства собственники периодических печатных изданий в установленные законодательством сроки должны направить в адрес уполномоченного органа обязательные бесплатные экземпляры продукции в электронном либо в бумажном варианте. При этом уполномоченный орган для последующих целей мониторинга ведет только электронный архив. В целях облегчения нагрузки на печатные периодические издания предлагается исключить из действующих требований обязательства по предоставлению уполномоченному органу лишь электронных версий газет и журналов.</w:t>
            </w:r>
          </w:p>
        </w:tc>
        <w:tc>
          <w:tcPr>
            <w:tcW w:w="5103" w:type="dxa"/>
          </w:tcPr>
          <w:p w:rsidR="0060408E" w:rsidRDefault="00CC5CD4">
            <w:pPr>
              <w:rPr>
                <w:rFonts w:asciiTheme="majorHAnsi" w:hAnsiTheme="majorHAnsi"/>
              </w:rPr>
            </w:pPr>
            <w:r w:rsidRPr="00CC5CD4">
              <w:rPr>
                <w:rFonts w:asciiTheme="majorHAnsi" w:hAnsiTheme="majorHAnsi"/>
                <w:b/>
                <w:i/>
              </w:rPr>
              <w:t>Без изменений</w:t>
            </w:r>
          </w:p>
        </w:tc>
        <w:tc>
          <w:tcPr>
            <w:tcW w:w="5016" w:type="dxa"/>
          </w:tcPr>
          <w:p w:rsidR="0060408E" w:rsidRDefault="00923680" w:rsidP="00F5575A">
            <w:pPr>
              <w:rPr>
                <w:rFonts w:asciiTheme="majorHAnsi" w:hAnsiTheme="majorHAnsi"/>
              </w:rPr>
            </w:pPr>
            <w:r>
              <w:rPr>
                <w:rFonts w:asciiTheme="majorHAnsi" w:hAnsiTheme="majorHAnsi"/>
              </w:rPr>
              <w:t>Поддерживае</w:t>
            </w:r>
            <w:r w:rsidR="00F5575A">
              <w:rPr>
                <w:rFonts w:asciiTheme="majorHAnsi" w:hAnsiTheme="majorHAnsi"/>
              </w:rPr>
              <w:t>м</w:t>
            </w:r>
            <w:r>
              <w:rPr>
                <w:rFonts w:asciiTheme="majorHAnsi" w:hAnsiTheme="majorHAnsi"/>
              </w:rPr>
              <w:t xml:space="preserve"> исключение требования о предоставлении обязательных экземпляров в бумажном варианте.</w:t>
            </w:r>
          </w:p>
        </w:tc>
      </w:tr>
      <w:tr w:rsidR="0065282F" w:rsidTr="00BC550B">
        <w:tc>
          <w:tcPr>
            <w:tcW w:w="15614" w:type="dxa"/>
            <w:gridSpan w:val="4"/>
            <w:shd w:val="clear" w:color="auto" w:fill="DBE5F1" w:themeFill="accent1" w:themeFillTint="33"/>
          </w:tcPr>
          <w:p w:rsidR="0065282F" w:rsidRPr="00BC550B" w:rsidRDefault="0065282F" w:rsidP="00FB5A3C">
            <w:pPr>
              <w:pStyle w:val="a8"/>
              <w:numPr>
                <w:ilvl w:val="0"/>
                <w:numId w:val="1"/>
              </w:numPr>
              <w:jc w:val="center"/>
              <w:rPr>
                <w:rFonts w:asciiTheme="majorHAnsi" w:hAnsiTheme="majorHAnsi"/>
                <w:b/>
                <w:sz w:val="24"/>
                <w:szCs w:val="24"/>
              </w:rPr>
            </w:pPr>
            <w:r w:rsidRPr="00BC550B">
              <w:rPr>
                <w:rFonts w:asciiTheme="majorHAnsi" w:hAnsiTheme="majorHAnsi"/>
                <w:b/>
                <w:sz w:val="24"/>
                <w:szCs w:val="24"/>
              </w:rPr>
              <w:t xml:space="preserve">РАЗВИТИЕ ОТЕЧЕСТВЕННОГО </w:t>
            </w:r>
            <w:r w:rsidR="00FB5A3C" w:rsidRPr="00BC550B">
              <w:rPr>
                <w:rFonts w:asciiTheme="majorHAnsi" w:hAnsiTheme="majorHAnsi"/>
                <w:b/>
                <w:sz w:val="24"/>
                <w:szCs w:val="24"/>
              </w:rPr>
              <w:t>ТЕ</w:t>
            </w:r>
            <w:r w:rsidRPr="00BC550B">
              <w:rPr>
                <w:rFonts w:asciiTheme="majorHAnsi" w:hAnsiTheme="majorHAnsi"/>
                <w:b/>
                <w:sz w:val="24"/>
                <w:szCs w:val="24"/>
              </w:rPr>
              <w:t>Л</w:t>
            </w:r>
            <w:r w:rsidR="00FB5A3C" w:rsidRPr="00BC550B">
              <w:rPr>
                <w:rFonts w:asciiTheme="majorHAnsi" w:hAnsiTheme="majorHAnsi"/>
                <w:b/>
                <w:sz w:val="24"/>
                <w:szCs w:val="24"/>
              </w:rPr>
              <w:t>Е</w:t>
            </w:r>
            <w:r w:rsidRPr="00BC550B">
              <w:rPr>
                <w:rFonts w:asciiTheme="majorHAnsi" w:hAnsiTheme="majorHAnsi"/>
                <w:b/>
                <w:sz w:val="24"/>
                <w:szCs w:val="24"/>
              </w:rPr>
              <w:t xml:space="preserve">ВИЗИОННОГО И РЕКЛАМНОГО </w:t>
            </w:r>
            <w:r w:rsidR="00FB5A3C" w:rsidRPr="00BC550B">
              <w:rPr>
                <w:rFonts w:asciiTheme="majorHAnsi" w:hAnsiTheme="majorHAnsi"/>
                <w:b/>
                <w:sz w:val="24"/>
                <w:szCs w:val="24"/>
              </w:rPr>
              <w:t>РЫНКА</w:t>
            </w:r>
          </w:p>
        </w:tc>
      </w:tr>
      <w:tr w:rsidR="0060408E" w:rsidTr="009F3692">
        <w:tc>
          <w:tcPr>
            <w:tcW w:w="959" w:type="dxa"/>
          </w:tcPr>
          <w:p w:rsidR="0060408E" w:rsidRDefault="00966EF6">
            <w:pPr>
              <w:rPr>
                <w:rFonts w:asciiTheme="majorHAnsi" w:hAnsiTheme="majorHAnsi"/>
              </w:rPr>
            </w:pPr>
            <w:r>
              <w:rPr>
                <w:rFonts w:asciiTheme="majorHAnsi" w:hAnsiTheme="majorHAnsi"/>
              </w:rPr>
              <w:t>6.</w:t>
            </w:r>
          </w:p>
        </w:tc>
        <w:tc>
          <w:tcPr>
            <w:tcW w:w="4536" w:type="dxa"/>
          </w:tcPr>
          <w:p w:rsidR="00FB5A3C" w:rsidRPr="00352DEE" w:rsidRDefault="00FB5A3C" w:rsidP="00FB5A3C">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4.1. В действующем законодательстве по вопросам телерадиовещания предусмотрена норма по защите интересов национального телерадиовещания, согласно которой с 1 января 2016 года в еженедельном объеме телерадиовещания отечественных теле-, радиоканалов отечественные теле-, радиопрограммы и музыкальные произведения казахстанских авторов либо исполнителей должны составлять не менее 40%, а с 1 января 2018 года – не менее 50%.</w:t>
            </w:r>
          </w:p>
          <w:p w:rsidR="0060408E" w:rsidRDefault="00FB5A3C" w:rsidP="00FB5A3C">
            <w:pPr>
              <w:spacing w:line="0" w:lineRule="atLeast"/>
              <w:rPr>
                <w:rFonts w:asciiTheme="majorHAnsi" w:hAnsiTheme="majorHAnsi"/>
              </w:rPr>
            </w:pPr>
            <w:r w:rsidRPr="00352DEE">
              <w:rPr>
                <w:rFonts w:asciiTheme="majorHAnsi" w:eastAsia="Times New Roman" w:hAnsiTheme="majorHAnsi" w:cs="Times New Roman"/>
                <w:lang w:eastAsia="ru-RU"/>
              </w:rPr>
              <w:t xml:space="preserve">Однако правоприменительная практика показывает неоднозначность толкования в вопросах учета объемов вещания отечественных теле-, радиопрограмм. Данная трудность относится и к музыкальным произведениям, по </w:t>
            </w:r>
            <w:r w:rsidRPr="00352DEE">
              <w:rPr>
                <w:rFonts w:asciiTheme="majorHAnsi" w:eastAsia="Times New Roman" w:hAnsiTheme="majorHAnsi" w:cs="Times New Roman"/>
                <w:lang w:eastAsia="ru-RU"/>
              </w:rPr>
              <w:lastRenderedPageBreak/>
              <w:t>некоторым из которых возникает вопрос касательно авторства. Это вызывает сложности как у уполномоченного органа в части контроля за соблюдением данного требования законодательства, так и у отечественных телеканалов в части формирования телевизионной сетки вещания. Предлагается пересмотреть данную норму с целью ее конкретизации, устранения коллизий и введения конкретных параметров измерения. При этом объемы и принципы указанной нормы пересматриваться не будут.</w:t>
            </w:r>
          </w:p>
        </w:tc>
        <w:tc>
          <w:tcPr>
            <w:tcW w:w="5103" w:type="dxa"/>
          </w:tcPr>
          <w:p w:rsidR="0060408E" w:rsidRPr="00523D31" w:rsidRDefault="00523D31">
            <w:pPr>
              <w:rPr>
                <w:rFonts w:asciiTheme="majorHAnsi" w:hAnsiTheme="majorHAnsi"/>
                <w:b/>
                <w:i/>
              </w:rPr>
            </w:pPr>
            <w:r w:rsidRPr="00523D31">
              <w:rPr>
                <w:rFonts w:asciiTheme="majorHAnsi" w:hAnsiTheme="majorHAnsi"/>
                <w:b/>
                <w:i/>
              </w:rPr>
              <w:lastRenderedPageBreak/>
              <w:t>Без изменений</w:t>
            </w:r>
          </w:p>
        </w:tc>
        <w:tc>
          <w:tcPr>
            <w:tcW w:w="5016" w:type="dxa"/>
          </w:tcPr>
          <w:p w:rsidR="0060408E" w:rsidRDefault="00523D31">
            <w:pPr>
              <w:rPr>
                <w:rFonts w:asciiTheme="majorHAnsi" w:hAnsiTheme="majorHAnsi"/>
              </w:rPr>
            </w:pPr>
            <w:r>
              <w:rPr>
                <w:rFonts w:asciiTheme="majorHAnsi" w:hAnsiTheme="majorHAnsi"/>
              </w:rPr>
              <w:t>Поддерживаем данное положение концепции</w:t>
            </w:r>
          </w:p>
        </w:tc>
      </w:tr>
      <w:tr w:rsidR="0065282F" w:rsidTr="009F3692">
        <w:tc>
          <w:tcPr>
            <w:tcW w:w="959" w:type="dxa"/>
          </w:tcPr>
          <w:p w:rsidR="0065282F" w:rsidRDefault="00966EF6">
            <w:pPr>
              <w:rPr>
                <w:rFonts w:asciiTheme="majorHAnsi" w:hAnsiTheme="majorHAnsi"/>
              </w:rPr>
            </w:pPr>
            <w:r>
              <w:rPr>
                <w:rFonts w:asciiTheme="majorHAnsi" w:hAnsiTheme="majorHAnsi"/>
              </w:rPr>
              <w:lastRenderedPageBreak/>
              <w:t>7.</w:t>
            </w:r>
          </w:p>
        </w:tc>
        <w:tc>
          <w:tcPr>
            <w:tcW w:w="4536" w:type="dxa"/>
          </w:tcPr>
          <w:p w:rsidR="0065282F" w:rsidRDefault="00FB5A3C" w:rsidP="00FB5A3C">
            <w:pPr>
              <w:spacing w:before="100" w:beforeAutospacing="1" w:after="100" w:afterAutospacing="1"/>
              <w:rPr>
                <w:rFonts w:asciiTheme="majorHAnsi" w:hAnsiTheme="majorHAnsi"/>
              </w:rPr>
            </w:pPr>
            <w:r w:rsidRPr="00352DEE">
              <w:rPr>
                <w:rFonts w:asciiTheme="majorHAnsi" w:eastAsia="Times New Roman" w:hAnsiTheme="majorHAnsi" w:cs="Times New Roman"/>
                <w:lang w:eastAsia="ru-RU"/>
              </w:rPr>
              <w:t>4.2. В условиях мирового экономического кризиса актуальными становятся вопросы экономической стабильности деятельности СМИ, в первую очередь телеканалов, основным источником доходов которых на сегодня является продажа рекламного времени. В конце 2015 года государством приняты законодательные меры по защите отечественного рекламного рынка путем запрета на рекламу при ретрансляции иностранных телеканалов. Данная мера направлена на ограничение оттока рекламных средств зарубежным телеканалам, распространяемым в Казахстане. В этой связи, назрела необходимость расширения перечня рекламируемых товаров и услуг (товары вспомогательного характера, теле-торговля и др.). При этом в данной норме будут предусмотрены временные рамки.</w:t>
            </w:r>
          </w:p>
        </w:tc>
        <w:tc>
          <w:tcPr>
            <w:tcW w:w="5103" w:type="dxa"/>
          </w:tcPr>
          <w:p w:rsidR="0065282F" w:rsidRPr="00523D31" w:rsidRDefault="00523D31">
            <w:pPr>
              <w:rPr>
                <w:rFonts w:asciiTheme="majorHAnsi" w:hAnsiTheme="majorHAnsi"/>
                <w:b/>
                <w:i/>
              </w:rPr>
            </w:pPr>
            <w:r w:rsidRPr="00523D31">
              <w:rPr>
                <w:rFonts w:asciiTheme="majorHAnsi" w:hAnsiTheme="majorHAnsi"/>
                <w:b/>
                <w:i/>
              </w:rPr>
              <w:t>Без изменений</w:t>
            </w:r>
          </w:p>
        </w:tc>
        <w:tc>
          <w:tcPr>
            <w:tcW w:w="5016" w:type="dxa"/>
          </w:tcPr>
          <w:p w:rsidR="0065282F" w:rsidRDefault="00523D31">
            <w:pPr>
              <w:rPr>
                <w:rFonts w:asciiTheme="majorHAnsi" w:hAnsiTheme="majorHAnsi"/>
              </w:rPr>
            </w:pPr>
            <w:r>
              <w:rPr>
                <w:rFonts w:asciiTheme="majorHAnsi" w:hAnsiTheme="majorHAnsi"/>
              </w:rPr>
              <w:t>Поддерживаем данное положение концепции</w:t>
            </w:r>
          </w:p>
        </w:tc>
      </w:tr>
      <w:tr w:rsidR="0065282F" w:rsidTr="009F3692">
        <w:tc>
          <w:tcPr>
            <w:tcW w:w="959" w:type="dxa"/>
          </w:tcPr>
          <w:p w:rsidR="0065282F" w:rsidRDefault="00966EF6">
            <w:pPr>
              <w:rPr>
                <w:rFonts w:asciiTheme="majorHAnsi" w:hAnsiTheme="majorHAnsi"/>
              </w:rPr>
            </w:pPr>
            <w:r>
              <w:rPr>
                <w:rFonts w:asciiTheme="majorHAnsi" w:hAnsiTheme="majorHAnsi"/>
              </w:rPr>
              <w:t>8.</w:t>
            </w:r>
          </w:p>
        </w:tc>
        <w:tc>
          <w:tcPr>
            <w:tcW w:w="4536" w:type="dxa"/>
          </w:tcPr>
          <w:p w:rsidR="0065282F" w:rsidRDefault="00CA39A7" w:rsidP="00CA39A7">
            <w:pPr>
              <w:spacing w:before="100" w:beforeAutospacing="1" w:after="100" w:afterAutospacing="1"/>
              <w:rPr>
                <w:rFonts w:asciiTheme="majorHAnsi" w:hAnsiTheme="majorHAnsi"/>
              </w:rPr>
            </w:pPr>
            <w:r w:rsidRPr="00352DEE">
              <w:rPr>
                <w:rFonts w:asciiTheme="majorHAnsi" w:eastAsia="Times New Roman" w:hAnsiTheme="majorHAnsi" w:cs="Times New Roman"/>
                <w:lang w:eastAsia="ru-RU"/>
              </w:rPr>
              <w:t xml:space="preserve">4.3. Принимая во внимание многочисленные обращения населения на количество рекламы, транслируемой отечественными телеканалами, </w:t>
            </w:r>
            <w:r w:rsidRPr="00352DEE">
              <w:rPr>
                <w:rFonts w:asciiTheme="majorHAnsi" w:eastAsia="Times New Roman" w:hAnsiTheme="majorHAnsi" w:cs="Times New Roman"/>
                <w:lang w:eastAsia="ru-RU"/>
              </w:rPr>
              <w:lastRenderedPageBreak/>
              <w:t>предлагается пересмотреть требования к количеству и объемам рекламных вставок в часы «</w:t>
            </w:r>
            <w:proofErr w:type="spellStart"/>
            <w:r w:rsidRPr="00352DEE">
              <w:rPr>
                <w:rFonts w:asciiTheme="majorHAnsi" w:eastAsia="Times New Roman" w:hAnsiTheme="majorHAnsi" w:cs="Times New Roman"/>
                <w:lang w:eastAsia="ru-RU"/>
              </w:rPr>
              <w:t>прайм</w:t>
            </w:r>
            <w:proofErr w:type="spellEnd"/>
            <w:r w:rsidRPr="00352DEE">
              <w:rPr>
                <w:rFonts w:asciiTheme="majorHAnsi" w:eastAsia="Times New Roman" w:hAnsiTheme="majorHAnsi" w:cs="Times New Roman"/>
                <w:lang w:eastAsia="ru-RU"/>
              </w:rPr>
              <w:t>-тайм», а также ограничить трансляцию рекламы некоторых товаров и услуг по времени суток и целевым аудиториям.</w:t>
            </w:r>
          </w:p>
        </w:tc>
        <w:tc>
          <w:tcPr>
            <w:tcW w:w="5103" w:type="dxa"/>
          </w:tcPr>
          <w:p w:rsidR="0065282F" w:rsidRDefault="001D6303">
            <w:pPr>
              <w:rPr>
                <w:rFonts w:asciiTheme="majorHAnsi" w:hAnsiTheme="majorHAnsi"/>
              </w:rPr>
            </w:pPr>
            <w:r w:rsidRPr="00523D31">
              <w:rPr>
                <w:rFonts w:asciiTheme="majorHAnsi" w:hAnsiTheme="majorHAnsi"/>
                <w:b/>
                <w:i/>
              </w:rPr>
              <w:lastRenderedPageBreak/>
              <w:t>Без изменений</w:t>
            </w:r>
          </w:p>
        </w:tc>
        <w:tc>
          <w:tcPr>
            <w:tcW w:w="5016" w:type="dxa"/>
          </w:tcPr>
          <w:p w:rsidR="0065282F" w:rsidRDefault="001D6303">
            <w:pPr>
              <w:rPr>
                <w:rFonts w:asciiTheme="majorHAnsi" w:hAnsiTheme="majorHAnsi"/>
              </w:rPr>
            </w:pPr>
            <w:r>
              <w:rPr>
                <w:rFonts w:asciiTheme="majorHAnsi" w:hAnsiTheme="majorHAnsi"/>
              </w:rPr>
              <w:t>Поддерживаем данное положение концепции</w:t>
            </w:r>
          </w:p>
        </w:tc>
      </w:tr>
      <w:tr w:rsidR="00FB5A3C" w:rsidTr="009F3692">
        <w:tc>
          <w:tcPr>
            <w:tcW w:w="959" w:type="dxa"/>
          </w:tcPr>
          <w:p w:rsidR="00FB5A3C" w:rsidRDefault="00966EF6">
            <w:pPr>
              <w:rPr>
                <w:rFonts w:asciiTheme="majorHAnsi" w:hAnsiTheme="majorHAnsi"/>
              </w:rPr>
            </w:pPr>
            <w:r>
              <w:rPr>
                <w:rFonts w:asciiTheme="majorHAnsi" w:hAnsiTheme="majorHAnsi"/>
              </w:rPr>
              <w:lastRenderedPageBreak/>
              <w:t>9.</w:t>
            </w:r>
          </w:p>
        </w:tc>
        <w:tc>
          <w:tcPr>
            <w:tcW w:w="4536" w:type="dxa"/>
          </w:tcPr>
          <w:p w:rsidR="00FB5A3C" w:rsidRDefault="00CA39A7" w:rsidP="00CA39A7">
            <w:pPr>
              <w:spacing w:before="100" w:beforeAutospacing="1" w:after="100" w:afterAutospacing="1"/>
              <w:rPr>
                <w:rFonts w:asciiTheme="majorHAnsi" w:hAnsiTheme="majorHAnsi"/>
              </w:rPr>
            </w:pPr>
            <w:r w:rsidRPr="00352DEE">
              <w:rPr>
                <w:rFonts w:asciiTheme="majorHAnsi" w:eastAsia="Times New Roman" w:hAnsiTheme="majorHAnsi" w:cs="Times New Roman"/>
                <w:lang w:eastAsia="ru-RU"/>
              </w:rPr>
              <w:t>4.4. В целях развития отечественного теле-, радиовещания предлагается предусмотреть законодательную регламентацию распространения эфирных приемных устройств.</w:t>
            </w:r>
          </w:p>
        </w:tc>
        <w:tc>
          <w:tcPr>
            <w:tcW w:w="5103" w:type="dxa"/>
          </w:tcPr>
          <w:p w:rsidR="00FB5A3C" w:rsidRDefault="001D6303">
            <w:pPr>
              <w:rPr>
                <w:rFonts w:asciiTheme="majorHAnsi" w:hAnsiTheme="majorHAnsi"/>
              </w:rPr>
            </w:pPr>
            <w:r w:rsidRPr="00523D31">
              <w:rPr>
                <w:rFonts w:asciiTheme="majorHAnsi" w:hAnsiTheme="majorHAnsi"/>
                <w:b/>
                <w:i/>
              </w:rPr>
              <w:t>Без изменений</w:t>
            </w:r>
          </w:p>
        </w:tc>
        <w:tc>
          <w:tcPr>
            <w:tcW w:w="5016" w:type="dxa"/>
          </w:tcPr>
          <w:p w:rsidR="00FB5A3C" w:rsidRDefault="001D6303">
            <w:pPr>
              <w:rPr>
                <w:rFonts w:asciiTheme="majorHAnsi" w:hAnsiTheme="majorHAnsi"/>
              </w:rPr>
            </w:pPr>
            <w:r>
              <w:rPr>
                <w:rFonts w:asciiTheme="majorHAnsi" w:hAnsiTheme="majorHAnsi"/>
              </w:rPr>
              <w:t>Поддерживаем данное положение концепции</w:t>
            </w:r>
          </w:p>
        </w:tc>
      </w:tr>
      <w:tr w:rsidR="006F3D6F" w:rsidTr="006F3D6F">
        <w:tc>
          <w:tcPr>
            <w:tcW w:w="15614" w:type="dxa"/>
            <w:gridSpan w:val="4"/>
            <w:shd w:val="clear" w:color="auto" w:fill="DBE5F1" w:themeFill="accent1" w:themeFillTint="33"/>
          </w:tcPr>
          <w:p w:rsidR="006F3D6F" w:rsidRPr="00BC550B" w:rsidRDefault="006F3D6F" w:rsidP="006F3D6F">
            <w:pPr>
              <w:pStyle w:val="a8"/>
              <w:numPr>
                <w:ilvl w:val="0"/>
                <w:numId w:val="1"/>
              </w:numPr>
              <w:jc w:val="center"/>
              <w:rPr>
                <w:rFonts w:asciiTheme="majorHAnsi" w:hAnsiTheme="majorHAnsi"/>
                <w:b/>
                <w:sz w:val="24"/>
                <w:szCs w:val="24"/>
              </w:rPr>
            </w:pPr>
            <w:r w:rsidRPr="00BC550B">
              <w:rPr>
                <w:rFonts w:asciiTheme="majorHAnsi" w:hAnsiTheme="majorHAnsi"/>
                <w:b/>
                <w:sz w:val="24"/>
                <w:szCs w:val="24"/>
              </w:rPr>
              <w:t>ПРАВОВОЕ РЕГУЛИРОВАНИЕ НОВЫХ ВИДОВ СМИ</w:t>
            </w:r>
          </w:p>
        </w:tc>
      </w:tr>
      <w:tr w:rsidR="00FB5A3C" w:rsidTr="009F3692">
        <w:tc>
          <w:tcPr>
            <w:tcW w:w="959" w:type="dxa"/>
          </w:tcPr>
          <w:p w:rsidR="00FB5A3C" w:rsidRDefault="00966EF6">
            <w:pPr>
              <w:rPr>
                <w:rFonts w:asciiTheme="majorHAnsi" w:hAnsiTheme="majorHAnsi"/>
              </w:rPr>
            </w:pPr>
            <w:r>
              <w:rPr>
                <w:rFonts w:asciiTheme="majorHAnsi" w:hAnsiTheme="majorHAnsi"/>
              </w:rPr>
              <w:t>10.</w:t>
            </w:r>
          </w:p>
        </w:tc>
        <w:tc>
          <w:tcPr>
            <w:tcW w:w="4536" w:type="dxa"/>
          </w:tcPr>
          <w:p w:rsidR="006F3D6F" w:rsidRPr="00352DEE" w:rsidRDefault="006F3D6F" w:rsidP="006F3D6F">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 xml:space="preserve">5.1. В соответствии с действующим отечественным законодательством, </w:t>
            </w:r>
            <w:proofErr w:type="spellStart"/>
            <w:r w:rsidRPr="00352DEE">
              <w:rPr>
                <w:rFonts w:asciiTheme="majorHAnsi" w:eastAsia="Times New Roman" w:hAnsiTheme="majorHAnsi" w:cs="Times New Roman"/>
                <w:lang w:eastAsia="ru-RU"/>
              </w:rPr>
              <w:t>интернет-ресурс</w:t>
            </w:r>
            <w:proofErr w:type="spellEnd"/>
            <w:r w:rsidRPr="00352DEE">
              <w:rPr>
                <w:rFonts w:asciiTheme="majorHAnsi" w:eastAsia="Times New Roman" w:hAnsiTheme="majorHAnsi" w:cs="Times New Roman"/>
                <w:lang w:eastAsia="ru-RU"/>
              </w:rPr>
              <w:t xml:space="preserve"> отнесен к СМИ, а информация, размещенная на нем, является продукцией СМИ. С точки зрения закона под данное определение подпадают комментарии пользователей </w:t>
            </w:r>
            <w:proofErr w:type="spellStart"/>
            <w:r w:rsidRPr="00352DEE">
              <w:rPr>
                <w:rFonts w:asciiTheme="majorHAnsi" w:eastAsia="Times New Roman" w:hAnsiTheme="majorHAnsi" w:cs="Times New Roman"/>
                <w:lang w:eastAsia="ru-RU"/>
              </w:rPr>
              <w:t>интернет-ресурса</w:t>
            </w:r>
            <w:proofErr w:type="spellEnd"/>
            <w:r w:rsidRPr="00352DEE">
              <w:rPr>
                <w:rFonts w:asciiTheme="majorHAnsi" w:eastAsia="Times New Roman" w:hAnsiTheme="majorHAnsi" w:cs="Times New Roman"/>
                <w:lang w:eastAsia="ru-RU"/>
              </w:rPr>
              <w:t>, а также страницы пользователей социальных сетей.</w:t>
            </w:r>
          </w:p>
          <w:p w:rsidR="006F3D6F" w:rsidRPr="00352DEE" w:rsidRDefault="006F3D6F" w:rsidP="006F3D6F">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В связи с тем, что свобода выражения мнений (взглядов и убеждений) относится к правам личности, то такое право может быть только у субъекта, личность которого определена, т.е. известны его действительные имя и фамилия.</w:t>
            </w:r>
          </w:p>
          <w:p w:rsidR="006F3D6F" w:rsidRPr="00352DEE" w:rsidRDefault="006F3D6F" w:rsidP="006F3D6F">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 xml:space="preserve">Возможность совершения таких действий на </w:t>
            </w:r>
            <w:proofErr w:type="spellStart"/>
            <w:r w:rsidRPr="00352DEE">
              <w:rPr>
                <w:rFonts w:asciiTheme="majorHAnsi" w:eastAsia="Times New Roman" w:hAnsiTheme="majorHAnsi" w:cs="Times New Roman"/>
                <w:lang w:eastAsia="ru-RU"/>
              </w:rPr>
              <w:t>интернет-ресурсах</w:t>
            </w:r>
            <w:proofErr w:type="spellEnd"/>
            <w:r w:rsidRPr="00352DEE">
              <w:rPr>
                <w:rFonts w:asciiTheme="majorHAnsi" w:eastAsia="Times New Roman" w:hAnsiTheme="majorHAnsi" w:cs="Times New Roman"/>
                <w:lang w:eastAsia="ru-RU"/>
              </w:rPr>
              <w:t>, в том числе, по размещению пользователями информации, оговаривается правилами пользования ресурсом (пользовательским соглашением). Такие пользовательские соглашения должны основываться на положениях законодательства.</w:t>
            </w:r>
          </w:p>
          <w:p w:rsidR="006F3D6F" w:rsidRPr="00352DEE" w:rsidRDefault="006F3D6F" w:rsidP="006F3D6F">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 xml:space="preserve">Согласно пунктам 1 и 2 статьи 15 Гражданского кодекса Республики Казахстан гражданин приобретает и </w:t>
            </w:r>
            <w:r w:rsidRPr="00352DEE">
              <w:rPr>
                <w:rFonts w:asciiTheme="majorHAnsi" w:eastAsia="Times New Roman" w:hAnsiTheme="majorHAnsi" w:cs="Times New Roman"/>
                <w:lang w:eastAsia="ru-RU"/>
              </w:rPr>
              <w:lastRenderedPageBreak/>
              <w:t>осуществляет права и обязанности под своим именем (фамилия, имя, отчество). Кроме того, пунктом 7 этой же статьи закреплено положение, что приобретение прав и обязанностей под именем другого лица не допускается. В тоже время Гражданским законодательством закреплено право на псевдоним.</w:t>
            </w:r>
          </w:p>
          <w:p w:rsidR="00FB5A3C" w:rsidRDefault="006F3D6F" w:rsidP="006F3D6F">
            <w:pPr>
              <w:spacing w:line="0" w:lineRule="atLeast"/>
              <w:rPr>
                <w:rFonts w:asciiTheme="majorHAnsi" w:hAnsiTheme="majorHAnsi"/>
              </w:rPr>
            </w:pPr>
            <w:bookmarkStart w:id="0" w:name="_GoBack"/>
            <w:r w:rsidRPr="00352DEE">
              <w:rPr>
                <w:rFonts w:asciiTheme="majorHAnsi" w:eastAsia="Times New Roman" w:hAnsiTheme="majorHAnsi" w:cs="Times New Roman"/>
                <w:lang w:eastAsia="ru-RU"/>
              </w:rPr>
              <w:t xml:space="preserve">Для упорядочивания деятельности собственников </w:t>
            </w:r>
            <w:proofErr w:type="spellStart"/>
            <w:r w:rsidRPr="00352DEE">
              <w:rPr>
                <w:rFonts w:asciiTheme="majorHAnsi" w:eastAsia="Times New Roman" w:hAnsiTheme="majorHAnsi" w:cs="Times New Roman"/>
                <w:lang w:eastAsia="ru-RU"/>
              </w:rPr>
              <w:t>интернет-ресурсов</w:t>
            </w:r>
            <w:proofErr w:type="spellEnd"/>
            <w:r w:rsidRPr="00352DEE">
              <w:rPr>
                <w:rFonts w:asciiTheme="majorHAnsi" w:eastAsia="Times New Roman" w:hAnsiTheme="majorHAnsi" w:cs="Times New Roman"/>
                <w:lang w:eastAsia="ru-RU"/>
              </w:rPr>
              <w:t xml:space="preserve"> и их пользователей, предлагается конкретизировать положения, однозначно трактующие возможность размещения пользователями информации от своего имени или под псевдонимом.</w:t>
            </w:r>
            <w:bookmarkEnd w:id="0"/>
          </w:p>
        </w:tc>
        <w:tc>
          <w:tcPr>
            <w:tcW w:w="5103" w:type="dxa"/>
          </w:tcPr>
          <w:p w:rsidR="00FB5A3C" w:rsidRPr="00CC6B7E" w:rsidRDefault="00CC6B7E">
            <w:pPr>
              <w:rPr>
                <w:rFonts w:asciiTheme="majorHAnsi" w:hAnsiTheme="majorHAnsi"/>
                <w:b/>
                <w:i/>
              </w:rPr>
            </w:pPr>
            <w:r>
              <w:rPr>
                <w:rFonts w:asciiTheme="majorHAnsi" w:hAnsiTheme="majorHAnsi"/>
                <w:b/>
                <w:i/>
              </w:rPr>
              <w:lastRenderedPageBreak/>
              <w:t>Предлагается иск</w:t>
            </w:r>
            <w:r w:rsidRPr="00CC6B7E">
              <w:rPr>
                <w:rFonts w:asciiTheme="majorHAnsi" w:hAnsiTheme="majorHAnsi"/>
                <w:b/>
                <w:i/>
              </w:rPr>
              <w:t>лючить</w:t>
            </w:r>
            <w:r>
              <w:rPr>
                <w:rFonts w:asciiTheme="majorHAnsi" w:hAnsiTheme="majorHAnsi"/>
                <w:b/>
                <w:i/>
              </w:rPr>
              <w:t xml:space="preserve"> данное положение из концепции </w:t>
            </w:r>
          </w:p>
        </w:tc>
        <w:tc>
          <w:tcPr>
            <w:tcW w:w="5016" w:type="dxa"/>
          </w:tcPr>
          <w:p w:rsidR="00FB5A3C" w:rsidRDefault="00CC6B7E">
            <w:pPr>
              <w:rPr>
                <w:rFonts w:asciiTheme="majorHAnsi" w:hAnsiTheme="majorHAnsi"/>
              </w:rPr>
            </w:pPr>
            <w:r>
              <w:rPr>
                <w:rFonts w:asciiTheme="majorHAnsi" w:hAnsiTheme="majorHAnsi"/>
              </w:rPr>
              <w:t xml:space="preserve">Концепция проекта Закона Республики Казахстан </w:t>
            </w:r>
            <w:r w:rsidR="007C79DC">
              <w:rPr>
                <w:rFonts w:asciiTheme="majorHAnsi" w:hAnsiTheme="majorHAnsi"/>
              </w:rPr>
              <w:t xml:space="preserve">«О внесении изменений и дополнений в некоторые законодательные акты Республики Казахстан по вопросам информации и коммуникаций» не предусматривает внесения изменений и дополнений в Гражданский кодекс РК. </w:t>
            </w:r>
            <w:r w:rsidR="00987D79">
              <w:rPr>
                <w:rFonts w:asciiTheme="majorHAnsi" w:hAnsiTheme="majorHAnsi"/>
              </w:rPr>
              <w:t xml:space="preserve"> Поэтому  предлагаем исключить данное положение из концепции.</w:t>
            </w:r>
          </w:p>
        </w:tc>
      </w:tr>
      <w:tr w:rsidR="006F3D6F" w:rsidTr="009F3692">
        <w:tc>
          <w:tcPr>
            <w:tcW w:w="959" w:type="dxa"/>
          </w:tcPr>
          <w:p w:rsidR="006F3D6F" w:rsidRDefault="00966EF6">
            <w:pPr>
              <w:rPr>
                <w:rFonts w:asciiTheme="majorHAnsi" w:hAnsiTheme="majorHAnsi"/>
              </w:rPr>
            </w:pPr>
            <w:r>
              <w:rPr>
                <w:rFonts w:asciiTheme="majorHAnsi" w:hAnsiTheme="majorHAnsi"/>
              </w:rPr>
              <w:lastRenderedPageBreak/>
              <w:t>11.</w:t>
            </w:r>
          </w:p>
        </w:tc>
        <w:tc>
          <w:tcPr>
            <w:tcW w:w="4536" w:type="dxa"/>
          </w:tcPr>
          <w:p w:rsidR="00571D66" w:rsidRPr="00352DEE" w:rsidRDefault="00571D66" w:rsidP="00571D66">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5.2. В контексте появления и активного развития новых технологий и форм распространения массовой информации посредством Интернет актуальным становится вопрос законодательного регулирования деятельности распространителей информации на различных ресурсах Интернета («</w:t>
            </w:r>
            <w:proofErr w:type="spellStart"/>
            <w:r w:rsidRPr="00352DEE">
              <w:rPr>
                <w:rFonts w:asciiTheme="majorHAnsi" w:eastAsia="Times New Roman" w:hAnsiTheme="majorHAnsi" w:cs="Times New Roman"/>
                <w:lang w:eastAsia="ru-RU"/>
              </w:rPr>
              <w:t>блоггеров</w:t>
            </w:r>
            <w:proofErr w:type="spellEnd"/>
            <w:r w:rsidRPr="00352DEE">
              <w:rPr>
                <w:rFonts w:asciiTheme="majorHAnsi" w:eastAsia="Times New Roman" w:hAnsiTheme="majorHAnsi" w:cs="Times New Roman"/>
                <w:lang w:eastAsia="ru-RU"/>
              </w:rPr>
              <w:t>»). Предлагается пересмотреть действующее в законодательстве понятие «</w:t>
            </w:r>
            <w:proofErr w:type="spellStart"/>
            <w:r w:rsidRPr="00352DEE">
              <w:rPr>
                <w:rFonts w:asciiTheme="majorHAnsi" w:eastAsia="Times New Roman" w:hAnsiTheme="majorHAnsi" w:cs="Times New Roman"/>
                <w:lang w:eastAsia="ru-RU"/>
              </w:rPr>
              <w:t>интернет-ресурс</w:t>
            </w:r>
            <w:proofErr w:type="spellEnd"/>
            <w:r w:rsidRPr="00352DEE">
              <w:rPr>
                <w:rFonts w:asciiTheme="majorHAnsi" w:eastAsia="Times New Roman" w:hAnsiTheme="majorHAnsi" w:cs="Times New Roman"/>
                <w:lang w:eastAsia="ru-RU"/>
              </w:rPr>
              <w:t>» применительно к «</w:t>
            </w:r>
            <w:proofErr w:type="spellStart"/>
            <w:r w:rsidRPr="00352DEE">
              <w:rPr>
                <w:rFonts w:asciiTheme="majorHAnsi" w:eastAsia="Times New Roman" w:hAnsiTheme="majorHAnsi" w:cs="Times New Roman"/>
                <w:lang w:eastAsia="ru-RU"/>
              </w:rPr>
              <w:t>блоггерам</w:t>
            </w:r>
            <w:proofErr w:type="spellEnd"/>
            <w:r w:rsidRPr="00352DEE">
              <w:rPr>
                <w:rFonts w:asciiTheme="majorHAnsi" w:eastAsia="Times New Roman" w:hAnsiTheme="majorHAnsi" w:cs="Times New Roman"/>
                <w:lang w:eastAsia="ru-RU"/>
              </w:rPr>
              <w:t>».</w:t>
            </w:r>
          </w:p>
          <w:p w:rsidR="006F3D6F" w:rsidRDefault="00571D66" w:rsidP="00571D66">
            <w:pPr>
              <w:spacing w:line="0" w:lineRule="atLeast"/>
              <w:rPr>
                <w:rFonts w:asciiTheme="majorHAnsi" w:hAnsiTheme="majorHAnsi"/>
              </w:rPr>
            </w:pPr>
            <w:r w:rsidRPr="00352DEE">
              <w:rPr>
                <w:rFonts w:asciiTheme="majorHAnsi" w:eastAsia="Times New Roman" w:hAnsiTheme="majorHAnsi" w:cs="Times New Roman"/>
                <w:lang w:eastAsia="ru-RU"/>
              </w:rPr>
              <w:t xml:space="preserve">Также в данном блоке вопросов требует устранения правовая коллизия, связанная с постановкой на учет в уполномоченном органе </w:t>
            </w:r>
            <w:proofErr w:type="spellStart"/>
            <w:r w:rsidRPr="00352DEE">
              <w:rPr>
                <w:rFonts w:asciiTheme="majorHAnsi" w:eastAsia="Times New Roman" w:hAnsiTheme="majorHAnsi" w:cs="Times New Roman"/>
                <w:lang w:eastAsia="ru-RU"/>
              </w:rPr>
              <w:t>интернет-ресурсов</w:t>
            </w:r>
            <w:proofErr w:type="spellEnd"/>
            <w:r w:rsidRPr="00352DEE">
              <w:rPr>
                <w:rFonts w:asciiTheme="majorHAnsi" w:eastAsia="Times New Roman" w:hAnsiTheme="majorHAnsi" w:cs="Times New Roman"/>
                <w:lang w:eastAsia="ru-RU"/>
              </w:rPr>
              <w:t xml:space="preserve"> в качестве сетевых изданий. Предлагается полноценно законодательно закрепить принцип, согласно которому </w:t>
            </w:r>
            <w:proofErr w:type="spellStart"/>
            <w:r w:rsidRPr="00352DEE">
              <w:rPr>
                <w:rFonts w:asciiTheme="majorHAnsi" w:eastAsia="Times New Roman" w:hAnsiTheme="majorHAnsi" w:cs="Times New Roman"/>
                <w:lang w:eastAsia="ru-RU"/>
              </w:rPr>
              <w:t>интернет-ресурс</w:t>
            </w:r>
            <w:proofErr w:type="spellEnd"/>
            <w:r w:rsidRPr="00352DEE">
              <w:rPr>
                <w:rFonts w:asciiTheme="majorHAnsi" w:eastAsia="Times New Roman" w:hAnsiTheme="majorHAnsi" w:cs="Times New Roman"/>
                <w:lang w:eastAsia="ru-RU"/>
              </w:rPr>
              <w:t xml:space="preserve"> приобретает полную </w:t>
            </w:r>
            <w:proofErr w:type="spellStart"/>
            <w:r w:rsidRPr="00352DEE">
              <w:rPr>
                <w:rFonts w:asciiTheme="majorHAnsi" w:eastAsia="Times New Roman" w:hAnsiTheme="majorHAnsi" w:cs="Times New Roman"/>
                <w:lang w:eastAsia="ru-RU"/>
              </w:rPr>
              <w:t>правосубъектность</w:t>
            </w:r>
            <w:proofErr w:type="spellEnd"/>
            <w:r w:rsidRPr="00352DEE">
              <w:rPr>
                <w:rFonts w:asciiTheme="majorHAnsi" w:eastAsia="Times New Roman" w:hAnsiTheme="majorHAnsi" w:cs="Times New Roman"/>
                <w:lang w:eastAsia="ru-RU"/>
              </w:rPr>
              <w:t xml:space="preserve"> в качестве СМИ после постановки на учет в добровольном порядке.</w:t>
            </w:r>
          </w:p>
        </w:tc>
        <w:tc>
          <w:tcPr>
            <w:tcW w:w="5103" w:type="dxa"/>
          </w:tcPr>
          <w:p w:rsidR="006F3D6F" w:rsidRPr="00987D79" w:rsidRDefault="00987D79">
            <w:pPr>
              <w:rPr>
                <w:rFonts w:asciiTheme="majorHAnsi" w:hAnsiTheme="majorHAnsi"/>
                <w:b/>
                <w:i/>
              </w:rPr>
            </w:pPr>
            <w:r w:rsidRPr="00987D79">
              <w:rPr>
                <w:rFonts w:asciiTheme="majorHAnsi" w:hAnsiTheme="majorHAnsi"/>
                <w:b/>
                <w:i/>
              </w:rPr>
              <w:t>Предлагается исключить  данное положение  из концепции</w:t>
            </w:r>
          </w:p>
        </w:tc>
        <w:tc>
          <w:tcPr>
            <w:tcW w:w="5016" w:type="dxa"/>
          </w:tcPr>
          <w:p w:rsidR="006F3D6F" w:rsidRDefault="00D66F50" w:rsidP="00D569AB">
            <w:pPr>
              <w:rPr>
                <w:rFonts w:asciiTheme="majorHAnsi" w:hAnsiTheme="majorHAnsi"/>
              </w:rPr>
            </w:pPr>
            <w:r>
              <w:rPr>
                <w:rFonts w:asciiTheme="majorHAnsi" w:hAnsiTheme="majorHAnsi"/>
              </w:rPr>
              <w:t xml:space="preserve">Сложность </w:t>
            </w:r>
            <w:r w:rsidR="00392AED">
              <w:rPr>
                <w:rFonts w:asciiTheme="majorHAnsi" w:hAnsiTheme="majorHAnsi"/>
              </w:rPr>
              <w:t xml:space="preserve">обязательности регистрации </w:t>
            </w:r>
            <w:proofErr w:type="spellStart"/>
            <w:r w:rsidR="00D569AB">
              <w:rPr>
                <w:rFonts w:asciiTheme="majorHAnsi" w:hAnsiTheme="majorHAnsi"/>
              </w:rPr>
              <w:t>интернет-ресурсов</w:t>
            </w:r>
            <w:proofErr w:type="spellEnd"/>
            <w:r w:rsidR="00D569AB">
              <w:rPr>
                <w:rFonts w:asciiTheme="majorHAnsi" w:hAnsiTheme="majorHAnsi"/>
              </w:rPr>
              <w:t xml:space="preserve"> в качестве сетевых изданий  заключается в отсутствии критериев и индикаторов, в соответствии с которыми тот или иной </w:t>
            </w:r>
            <w:proofErr w:type="spellStart"/>
            <w:r w:rsidR="00D569AB">
              <w:rPr>
                <w:rFonts w:asciiTheme="majorHAnsi" w:hAnsiTheme="majorHAnsi"/>
              </w:rPr>
              <w:t>интернет-ресурс</w:t>
            </w:r>
            <w:proofErr w:type="spellEnd"/>
            <w:r w:rsidR="00D569AB">
              <w:rPr>
                <w:rFonts w:asciiTheme="majorHAnsi" w:hAnsiTheme="majorHAnsi"/>
              </w:rPr>
              <w:t xml:space="preserve"> может п</w:t>
            </w:r>
            <w:r w:rsidR="00833F92">
              <w:rPr>
                <w:rFonts w:asciiTheme="majorHAnsi" w:hAnsiTheme="majorHAnsi"/>
              </w:rPr>
              <w:t xml:space="preserve">озиционировать себя как СМИ или, наоборот, не считать себя таковым. </w:t>
            </w:r>
          </w:p>
          <w:p w:rsidR="00D66F50" w:rsidRDefault="00D66F50" w:rsidP="00D569AB">
            <w:pPr>
              <w:rPr>
                <w:rFonts w:asciiTheme="majorHAnsi" w:hAnsiTheme="majorHAnsi"/>
              </w:rPr>
            </w:pPr>
          </w:p>
          <w:p w:rsidR="00833F92" w:rsidRPr="00833F92" w:rsidRDefault="00833F92" w:rsidP="00833F92">
            <w:pPr>
              <w:rPr>
                <w:rFonts w:asciiTheme="majorHAnsi" w:hAnsiTheme="majorHAnsi"/>
              </w:rPr>
            </w:pPr>
            <w:r>
              <w:rPr>
                <w:rFonts w:asciiTheme="majorHAnsi" w:hAnsiTheme="majorHAnsi"/>
              </w:rPr>
              <w:t>Считаем, что при отсутствии таких критериев и индикаторов</w:t>
            </w:r>
            <w:r w:rsidRPr="00833F92">
              <w:rPr>
                <w:rFonts w:asciiTheme="majorHAnsi" w:hAnsiTheme="majorHAnsi"/>
              </w:rPr>
              <w:t xml:space="preserve">; </w:t>
            </w:r>
            <w:r>
              <w:rPr>
                <w:rFonts w:asciiTheme="majorHAnsi" w:hAnsiTheme="majorHAnsi"/>
              </w:rPr>
              <w:t xml:space="preserve">методологии, определяющей наличие признаков СМИ в </w:t>
            </w:r>
            <w:proofErr w:type="spellStart"/>
            <w:r>
              <w:rPr>
                <w:rFonts w:asciiTheme="majorHAnsi" w:hAnsiTheme="majorHAnsi"/>
              </w:rPr>
              <w:t>интернет-ресурсе</w:t>
            </w:r>
            <w:proofErr w:type="spellEnd"/>
            <w:r>
              <w:rPr>
                <w:rFonts w:asciiTheme="majorHAnsi" w:hAnsiTheme="majorHAnsi"/>
              </w:rPr>
              <w:t xml:space="preserve"> и его контенте, преждевременно </w:t>
            </w:r>
            <w:r w:rsidR="00F27A78">
              <w:rPr>
                <w:rFonts w:asciiTheme="majorHAnsi" w:hAnsiTheme="majorHAnsi"/>
              </w:rPr>
              <w:t xml:space="preserve">обсуждать данное положение. </w:t>
            </w:r>
          </w:p>
        </w:tc>
      </w:tr>
      <w:tr w:rsidR="006F3D6F" w:rsidTr="009F3692">
        <w:tc>
          <w:tcPr>
            <w:tcW w:w="959" w:type="dxa"/>
          </w:tcPr>
          <w:p w:rsidR="006F3D6F" w:rsidRDefault="006F3D6F">
            <w:pPr>
              <w:rPr>
                <w:rFonts w:asciiTheme="majorHAnsi" w:hAnsiTheme="majorHAnsi"/>
              </w:rPr>
            </w:pPr>
          </w:p>
        </w:tc>
        <w:tc>
          <w:tcPr>
            <w:tcW w:w="4536" w:type="dxa"/>
          </w:tcPr>
          <w:p w:rsidR="006F3D6F" w:rsidRDefault="00E10BD9" w:rsidP="00E10BD9">
            <w:pPr>
              <w:spacing w:before="100" w:beforeAutospacing="1" w:after="100" w:afterAutospacing="1"/>
              <w:rPr>
                <w:rFonts w:asciiTheme="majorHAnsi" w:hAnsiTheme="majorHAnsi"/>
              </w:rPr>
            </w:pPr>
            <w:r w:rsidRPr="00352DEE">
              <w:rPr>
                <w:rFonts w:asciiTheme="majorHAnsi" w:eastAsia="Times New Roman" w:hAnsiTheme="majorHAnsi" w:cs="Times New Roman"/>
                <w:lang w:eastAsia="ru-RU"/>
              </w:rPr>
              <w:t>5.3. Для совершенствования и модернизации отечественного телевидения предлагается ввести в Закон Республики Казахстан «О телерадиовещании» понятие «интернет вещание IP-TV». Для внедрения и последующей законодательной регламентации вышеуказанного понятия, необходимо предусмотреть компетенцию уполномоченного органа в области постановки на учет, контроля, и последующего надзора за данным видом средств массовой информации, расширить понятие «пакет теле-, радиоканалов.</w:t>
            </w:r>
          </w:p>
        </w:tc>
        <w:tc>
          <w:tcPr>
            <w:tcW w:w="5103" w:type="dxa"/>
          </w:tcPr>
          <w:p w:rsidR="006F3D6F" w:rsidRPr="00987D79" w:rsidRDefault="00ED3F36">
            <w:pPr>
              <w:rPr>
                <w:rFonts w:asciiTheme="majorHAnsi" w:hAnsiTheme="majorHAnsi"/>
                <w:b/>
              </w:rPr>
            </w:pPr>
            <w:r w:rsidRPr="00987D79">
              <w:rPr>
                <w:rFonts w:asciiTheme="majorHAnsi" w:hAnsiTheme="majorHAnsi"/>
                <w:b/>
              </w:rPr>
              <w:t>Без изменений</w:t>
            </w:r>
          </w:p>
        </w:tc>
        <w:tc>
          <w:tcPr>
            <w:tcW w:w="5016" w:type="dxa"/>
          </w:tcPr>
          <w:p w:rsidR="006F3D6F" w:rsidRDefault="00ED3F36">
            <w:pPr>
              <w:rPr>
                <w:rFonts w:asciiTheme="majorHAnsi" w:hAnsiTheme="majorHAnsi"/>
              </w:rPr>
            </w:pPr>
            <w:r>
              <w:rPr>
                <w:rFonts w:asciiTheme="majorHAnsi" w:hAnsiTheme="majorHAnsi"/>
              </w:rPr>
              <w:t>Поддерживаем данное положение концепции</w:t>
            </w:r>
          </w:p>
        </w:tc>
      </w:tr>
      <w:tr w:rsidR="008B13E0" w:rsidTr="008B13E0">
        <w:tc>
          <w:tcPr>
            <w:tcW w:w="15614" w:type="dxa"/>
            <w:gridSpan w:val="4"/>
            <w:shd w:val="clear" w:color="auto" w:fill="DBE5F1" w:themeFill="accent1" w:themeFillTint="33"/>
          </w:tcPr>
          <w:p w:rsidR="008B13E0" w:rsidRPr="00BC550B" w:rsidRDefault="008B13E0" w:rsidP="008B13E0">
            <w:pPr>
              <w:pStyle w:val="a8"/>
              <w:numPr>
                <w:ilvl w:val="0"/>
                <w:numId w:val="1"/>
              </w:numPr>
              <w:jc w:val="center"/>
              <w:rPr>
                <w:rFonts w:asciiTheme="majorHAnsi" w:hAnsiTheme="majorHAnsi"/>
                <w:b/>
                <w:sz w:val="24"/>
                <w:szCs w:val="24"/>
              </w:rPr>
            </w:pPr>
            <w:r w:rsidRPr="00BC550B">
              <w:rPr>
                <w:rFonts w:asciiTheme="majorHAnsi" w:hAnsiTheme="majorHAnsi"/>
                <w:b/>
                <w:sz w:val="24"/>
                <w:szCs w:val="24"/>
              </w:rPr>
              <w:t>РЕГЛАМЕНТАЦИЯ ЖУРНАЛИСТСКОЙ ДЕЯТЕЛЬНОСТИ</w:t>
            </w:r>
          </w:p>
        </w:tc>
      </w:tr>
      <w:tr w:rsidR="006F3D6F" w:rsidTr="009F3692">
        <w:tc>
          <w:tcPr>
            <w:tcW w:w="959" w:type="dxa"/>
          </w:tcPr>
          <w:p w:rsidR="006F3D6F" w:rsidRDefault="00966EF6">
            <w:pPr>
              <w:rPr>
                <w:rFonts w:asciiTheme="majorHAnsi" w:hAnsiTheme="majorHAnsi"/>
              </w:rPr>
            </w:pPr>
            <w:r>
              <w:rPr>
                <w:rFonts w:asciiTheme="majorHAnsi" w:hAnsiTheme="majorHAnsi"/>
              </w:rPr>
              <w:t>12.</w:t>
            </w:r>
          </w:p>
        </w:tc>
        <w:tc>
          <w:tcPr>
            <w:tcW w:w="4536" w:type="dxa"/>
          </w:tcPr>
          <w:p w:rsidR="008B13E0" w:rsidRPr="00352DEE" w:rsidRDefault="008B13E0" w:rsidP="008B13E0">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 xml:space="preserve">6.1. В настоящее время действующим законодательством в области СМИ регулируется распространение официальных сообщений государственных органов. Однако информационные сообщения организаций </w:t>
            </w:r>
            <w:proofErr w:type="spellStart"/>
            <w:r w:rsidRPr="00352DEE">
              <w:rPr>
                <w:rFonts w:asciiTheme="majorHAnsi" w:eastAsia="Times New Roman" w:hAnsiTheme="majorHAnsi" w:cs="Times New Roman"/>
                <w:lang w:eastAsia="ru-RU"/>
              </w:rPr>
              <w:t>квазигосударственного</w:t>
            </w:r>
            <w:proofErr w:type="spellEnd"/>
            <w:r w:rsidRPr="00352DEE">
              <w:rPr>
                <w:rFonts w:asciiTheme="majorHAnsi" w:eastAsia="Times New Roman" w:hAnsiTheme="majorHAnsi" w:cs="Times New Roman"/>
                <w:lang w:eastAsia="ru-RU"/>
              </w:rPr>
              <w:t xml:space="preserve"> сектора и иных организаций в законодательстве не отражены. При этом законом «О доступе к информации» закреплено, что все вышеперечисленные организации являются носителями информации и несут обязанность по обеспечению ее доступности. Также действующим законодательством не регулируются общественные отношения, возникающие при получении СМИ информации по устным и письменным запросам от организаций всех форм собственности. Предлагается ввести понятия «информационное сообщение» и «обязательные сообщения», а также законодательно закрепить требования к </w:t>
            </w:r>
            <w:r w:rsidRPr="00352DEE">
              <w:rPr>
                <w:rFonts w:asciiTheme="majorHAnsi" w:eastAsia="Times New Roman" w:hAnsiTheme="majorHAnsi" w:cs="Times New Roman"/>
                <w:lang w:eastAsia="ru-RU"/>
              </w:rPr>
              <w:lastRenderedPageBreak/>
              <w:t>процессам предоставления информации СМИ по их устным и письменным запросам.</w:t>
            </w:r>
          </w:p>
          <w:p w:rsidR="008B13E0" w:rsidRPr="00352DEE" w:rsidRDefault="008B13E0" w:rsidP="008B13E0">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При этом для обеспечения оперативности получения необходимой информации для журналистской деятельности предлагается отменить требование об обязательном подписании запроса информации главным редактором.</w:t>
            </w:r>
          </w:p>
          <w:p w:rsidR="006F3D6F" w:rsidRDefault="008B13E0" w:rsidP="008B13E0">
            <w:pPr>
              <w:spacing w:line="0" w:lineRule="atLeast"/>
              <w:rPr>
                <w:rFonts w:asciiTheme="majorHAnsi" w:hAnsiTheme="majorHAnsi"/>
              </w:rPr>
            </w:pPr>
            <w:r w:rsidRPr="00352DEE">
              <w:rPr>
                <w:rFonts w:asciiTheme="majorHAnsi" w:eastAsia="Times New Roman" w:hAnsiTheme="majorHAnsi" w:cs="Times New Roman"/>
                <w:lang w:eastAsia="ru-RU"/>
              </w:rPr>
              <w:t>Помимо того, предлагается обязать журналистов проверять информацию на достоверность и брать от лица, чья информация подлежит разглашению, собственноручное письменное разрешение на разглашение сведений из личной жизни и персональных данных.</w:t>
            </w:r>
          </w:p>
        </w:tc>
        <w:tc>
          <w:tcPr>
            <w:tcW w:w="5103" w:type="dxa"/>
          </w:tcPr>
          <w:p w:rsidR="006F3D6F" w:rsidRPr="003749FF" w:rsidRDefault="003749FF">
            <w:pPr>
              <w:rPr>
                <w:rFonts w:asciiTheme="majorHAnsi" w:hAnsiTheme="majorHAnsi"/>
                <w:b/>
                <w:i/>
              </w:rPr>
            </w:pPr>
            <w:r w:rsidRPr="003749FF">
              <w:rPr>
                <w:rFonts w:asciiTheme="majorHAnsi" w:hAnsiTheme="majorHAnsi"/>
                <w:b/>
                <w:i/>
              </w:rPr>
              <w:lastRenderedPageBreak/>
              <w:t>Изложить</w:t>
            </w:r>
            <w:r w:rsidR="00392AED">
              <w:rPr>
                <w:rFonts w:asciiTheme="majorHAnsi" w:hAnsiTheme="majorHAnsi"/>
                <w:b/>
                <w:i/>
              </w:rPr>
              <w:t xml:space="preserve"> пункт 6.1.</w:t>
            </w:r>
            <w:r w:rsidRPr="003749FF">
              <w:rPr>
                <w:rFonts w:asciiTheme="majorHAnsi" w:hAnsiTheme="majorHAnsi"/>
                <w:b/>
                <w:i/>
              </w:rPr>
              <w:t xml:space="preserve">  в новой  редакции:</w:t>
            </w:r>
          </w:p>
          <w:p w:rsidR="003749FF" w:rsidRPr="00352DEE" w:rsidRDefault="003749FF" w:rsidP="003749FF">
            <w:pPr>
              <w:spacing w:line="0" w:lineRule="atLeast"/>
              <w:rPr>
                <w:rFonts w:asciiTheme="majorHAnsi" w:eastAsia="Times New Roman" w:hAnsiTheme="majorHAnsi" w:cs="Times New Roman"/>
                <w:lang w:eastAsia="ru-RU"/>
              </w:rPr>
            </w:pPr>
            <w:r>
              <w:rPr>
                <w:rFonts w:asciiTheme="majorHAnsi" w:hAnsiTheme="majorHAnsi"/>
                <w:b/>
              </w:rPr>
              <w:t>«</w:t>
            </w:r>
            <w:r w:rsidRPr="00352DEE">
              <w:rPr>
                <w:rFonts w:asciiTheme="majorHAnsi" w:eastAsia="Times New Roman" w:hAnsiTheme="majorHAnsi" w:cs="Times New Roman"/>
                <w:lang w:eastAsia="ru-RU"/>
              </w:rPr>
              <w:t xml:space="preserve">6.1. В настоящее время действующим законодательством в области СМИ регулируется распространение официальных сообщений государственных органов. Однако информационные сообщения организаций </w:t>
            </w:r>
            <w:proofErr w:type="spellStart"/>
            <w:r w:rsidRPr="00352DEE">
              <w:rPr>
                <w:rFonts w:asciiTheme="majorHAnsi" w:eastAsia="Times New Roman" w:hAnsiTheme="majorHAnsi" w:cs="Times New Roman"/>
                <w:lang w:eastAsia="ru-RU"/>
              </w:rPr>
              <w:t>квазигосударственного</w:t>
            </w:r>
            <w:proofErr w:type="spellEnd"/>
            <w:r w:rsidRPr="00352DEE">
              <w:rPr>
                <w:rFonts w:asciiTheme="majorHAnsi" w:eastAsia="Times New Roman" w:hAnsiTheme="majorHAnsi" w:cs="Times New Roman"/>
                <w:lang w:eastAsia="ru-RU"/>
              </w:rPr>
              <w:t xml:space="preserve"> сектора и иных организаций в законодательстве не отражены. При этом законом «О доступе к информации» закреплено, что все вышеперечисленные организации являются носителями информации и несут обязанность по обеспечению ее доступности. Также действующим законодательством не регулируются общественные отношения, возникающие при получении СМИ информации по устным и письменным запросам от организаций всех форм собственности. Предлагается ввести понятия «информационное сообщение»</w:t>
            </w:r>
            <w:r w:rsidR="00CF2E1B" w:rsidRPr="00CF2E1B">
              <w:rPr>
                <w:rFonts w:asciiTheme="majorHAnsi" w:eastAsia="Times New Roman" w:hAnsiTheme="majorHAnsi" w:cs="Times New Roman"/>
                <w:b/>
                <w:lang w:eastAsia="ru-RU"/>
              </w:rPr>
              <w:t>, «официальные сообщения»</w:t>
            </w:r>
            <w:r w:rsidRPr="00352DEE">
              <w:rPr>
                <w:rFonts w:asciiTheme="majorHAnsi" w:eastAsia="Times New Roman" w:hAnsiTheme="majorHAnsi" w:cs="Times New Roman"/>
                <w:lang w:eastAsia="ru-RU"/>
              </w:rPr>
              <w:t xml:space="preserve"> и «обязательные сообщения», а также законодательно закрепить требования к процессам предоставления информации СМИ по </w:t>
            </w:r>
            <w:r w:rsidR="00CF2E1B">
              <w:rPr>
                <w:rFonts w:asciiTheme="majorHAnsi" w:eastAsia="Times New Roman" w:hAnsiTheme="majorHAnsi" w:cs="Times New Roman"/>
                <w:lang w:eastAsia="ru-RU"/>
              </w:rPr>
              <w:lastRenderedPageBreak/>
              <w:t>их устным и письменным запросам.</w:t>
            </w:r>
          </w:p>
          <w:p w:rsidR="003749FF" w:rsidRDefault="003749FF" w:rsidP="003749FF">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При этом для обеспечения оперативности получения необходимой информации для журналистской деятельности предлагается отменить требование об обязательном подписании запроса информации главным редактором</w:t>
            </w:r>
            <w:r>
              <w:rPr>
                <w:rFonts w:asciiTheme="majorHAnsi" w:eastAsia="Times New Roman" w:hAnsiTheme="majorHAnsi" w:cs="Times New Roman"/>
                <w:lang w:eastAsia="ru-RU"/>
              </w:rPr>
              <w:t>».</w:t>
            </w:r>
          </w:p>
          <w:p w:rsidR="00E0734E" w:rsidRPr="00E0734E" w:rsidRDefault="00E0734E" w:rsidP="003749FF">
            <w:pPr>
              <w:spacing w:line="0" w:lineRule="atLeast"/>
              <w:rPr>
                <w:rFonts w:asciiTheme="majorHAnsi" w:hAnsiTheme="majorHAnsi"/>
                <w:b/>
                <w:i/>
              </w:rPr>
            </w:pPr>
            <w:r w:rsidRPr="00E0734E">
              <w:rPr>
                <w:rFonts w:asciiTheme="majorHAnsi" w:eastAsia="Times New Roman" w:hAnsiTheme="majorHAnsi" w:cs="Times New Roman"/>
                <w:b/>
                <w:i/>
                <w:lang w:eastAsia="ru-RU"/>
              </w:rPr>
              <w:t>Исключить положение об обязанности  журналистов «</w:t>
            </w:r>
            <w:r w:rsidRPr="00352DEE">
              <w:rPr>
                <w:rFonts w:asciiTheme="majorHAnsi" w:eastAsia="Times New Roman" w:hAnsiTheme="majorHAnsi" w:cs="Times New Roman"/>
                <w:b/>
                <w:i/>
                <w:lang w:eastAsia="ru-RU"/>
              </w:rPr>
              <w:t>брать от лица, чья информация подлежит разглашению, собственноручное письменное разрешение на разглашение сведений из личной жизни и персональных данных</w:t>
            </w:r>
            <w:r w:rsidRPr="00E0734E">
              <w:rPr>
                <w:rFonts w:asciiTheme="majorHAnsi" w:eastAsia="Times New Roman" w:hAnsiTheme="majorHAnsi" w:cs="Times New Roman"/>
                <w:b/>
                <w:i/>
                <w:lang w:eastAsia="ru-RU"/>
              </w:rPr>
              <w:t xml:space="preserve">» как </w:t>
            </w:r>
            <w:r>
              <w:rPr>
                <w:rFonts w:asciiTheme="majorHAnsi" w:eastAsia="Times New Roman" w:hAnsiTheme="majorHAnsi" w:cs="Times New Roman"/>
                <w:b/>
                <w:i/>
                <w:lang w:eastAsia="ru-RU"/>
              </w:rPr>
              <w:t>противоречащее Закону Республики Казахстан от 21 мая 2013 года «О персональных данных и их защите».</w:t>
            </w:r>
          </w:p>
        </w:tc>
        <w:tc>
          <w:tcPr>
            <w:tcW w:w="5016" w:type="dxa"/>
          </w:tcPr>
          <w:p w:rsidR="006F3D6F" w:rsidRDefault="00124ADB">
            <w:pPr>
              <w:rPr>
                <w:rFonts w:asciiTheme="majorHAnsi" w:hAnsiTheme="majorHAnsi"/>
              </w:rPr>
            </w:pPr>
            <w:proofErr w:type="spellStart"/>
            <w:r>
              <w:rPr>
                <w:rFonts w:asciiTheme="majorHAnsi" w:hAnsiTheme="majorHAnsi"/>
              </w:rPr>
              <w:lastRenderedPageBreak/>
              <w:t>Интерньюс</w:t>
            </w:r>
            <w:proofErr w:type="spellEnd"/>
            <w:r>
              <w:rPr>
                <w:rFonts w:asciiTheme="majorHAnsi" w:hAnsiTheme="majorHAnsi"/>
              </w:rPr>
              <w:t>-Казахстан</w:t>
            </w:r>
            <w:r w:rsidR="007726F7" w:rsidRPr="007726F7">
              <w:rPr>
                <w:rFonts w:asciiTheme="majorHAnsi" w:hAnsiTheme="majorHAnsi"/>
              </w:rPr>
              <w:t xml:space="preserve"> </w:t>
            </w:r>
            <w:r w:rsidR="007726F7">
              <w:rPr>
                <w:rFonts w:asciiTheme="majorHAnsi" w:hAnsiTheme="majorHAnsi"/>
              </w:rPr>
              <w:t xml:space="preserve">в 2015 году инициировал поправки в Закон Республики Казахстан </w:t>
            </w:r>
            <w:r w:rsidR="002C46A5">
              <w:rPr>
                <w:rFonts w:asciiTheme="majorHAnsi" w:hAnsiTheme="majorHAnsi"/>
              </w:rPr>
              <w:t>«О средствах массовой информации»</w:t>
            </w:r>
            <w:r w:rsidR="003749FF" w:rsidRPr="003749FF">
              <w:rPr>
                <w:rFonts w:asciiTheme="majorHAnsi" w:hAnsiTheme="majorHAnsi"/>
              </w:rPr>
              <w:t xml:space="preserve"> </w:t>
            </w:r>
            <w:r w:rsidR="003749FF">
              <w:rPr>
                <w:rFonts w:asciiTheme="majorHAnsi" w:hAnsiTheme="majorHAnsi"/>
              </w:rPr>
              <w:t xml:space="preserve">по вопросам доступа </w:t>
            </w:r>
            <w:r w:rsidR="00CF2E1B">
              <w:rPr>
                <w:rFonts w:asciiTheme="majorHAnsi" w:hAnsiTheme="majorHAnsi"/>
              </w:rPr>
              <w:t xml:space="preserve"> журналистов </w:t>
            </w:r>
            <w:r w:rsidR="00E0734E">
              <w:rPr>
                <w:rFonts w:asciiTheme="majorHAnsi" w:hAnsiTheme="majorHAnsi"/>
              </w:rPr>
              <w:t>к информации</w:t>
            </w:r>
            <w:r w:rsidR="00E0734E" w:rsidRPr="00E0734E">
              <w:rPr>
                <w:rFonts w:asciiTheme="majorHAnsi" w:hAnsiTheme="majorHAnsi"/>
              </w:rPr>
              <w:t xml:space="preserve"> (</w:t>
            </w:r>
            <w:r w:rsidR="00E0734E">
              <w:rPr>
                <w:rFonts w:asciiTheme="majorHAnsi" w:hAnsiTheme="majorHAnsi"/>
              </w:rPr>
              <w:t>статья 18</w:t>
            </w:r>
            <w:r w:rsidR="00E0734E" w:rsidRPr="00E0734E">
              <w:rPr>
                <w:rFonts w:asciiTheme="majorHAnsi" w:hAnsiTheme="majorHAnsi"/>
              </w:rPr>
              <w:t>)</w:t>
            </w:r>
            <w:r w:rsidR="00E0734E">
              <w:rPr>
                <w:rFonts w:asciiTheme="majorHAnsi" w:hAnsiTheme="majorHAnsi"/>
              </w:rPr>
              <w:t xml:space="preserve">. В связи с принятием Закона Республики Казахстан от 16 ноября </w:t>
            </w:r>
            <w:r w:rsidR="000E3566">
              <w:rPr>
                <w:rFonts w:asciiTheme="majorHAnsi" w:hAnsiTheme="majorHAnsi"/>
              </w:rPr>
              <w:t>2015 года «О доступе к информации» стала очевидна  недостаточность правовой регламентации такого способа обнародования информации</w:t>
            </w:r>
            <w:r w:rsidR="00DA26EA">
              <w:rPr>
                <w:rFonts w:asciiTheme="majorHAnsi" w:hAnsiTheme="majorHAnsi"/>
              </w:rPr>
              <w:t xml:space="preserve"> о </w:t>
            </w:r>
            <w:r w:rsidR="00625AD5">
              <w:rPr>
                <w:rFonts w:asciiTheme="majorHAnsi" w:hAnsiTheme="majorHAnsi"/>
              </w:rPr>
              <w:t xml:space="preserve">деятельности обладателей информации </w:t>
            </w:r>
            <w:r w:rsidR="000E3566">
              <w:rPr>
                <w:rFonts w:asciiTheme="majorHAnsi" w:hAnsiTheme="majorHAnsi"/>
              </w:rPr>
              <w:t xml:space="preserve"> как ее распространение через СМИ. С другой стороны, </w:t>
            </w:r>
            <w:r w:rsidR="00625AD5">
              <w:rPr>
                <w:rFonts w:asciiTheme="majorHAnsi" w:hAnsiTheme="majorHAnsi"/>
              </w:rPr>
              <w:t>несмотря на наличие закона о доступе к информации и закона о рассмотрении обращений физических и юридических лиц,</w:t>
            </w:r>
            <w:r w:rsidR="00253028">
              <w:rPr>
                <w:rFonts w:asciiTheme="majorHAnsi" w:hAnsiTheme="majorHAnsi"/>
              </w:rPr>
              <w:t xml:space="preserve"> аналогичные </w:t>
            </w:r>
            <w:r w:rsidR="00625AD5">
              <w:rPr>
                <w:rFonts w:asciiTheme="majorHAnsi" w:hAnsiTheme="majorHAnsi"/>
              </w:rPr>
              <w:t xml:space="preserve"> положения Закона Республики Казахстан «О средствах массовой информации», проблема </w:t>
            </w:r>
            <w:r w:rsidR="00253028">
              <w:rPr>
                <w:rFonts w:asciiTheme="majorHAnsi" w:hAnsiTheme="majorHAnsi"/>
              </w:rPr>
              <w:t xml:space="preserve">получения информации для журналистов от государственных органов и других организаций остается актуальной. </w:t>
            </w:r>
          </w:p>
          <w:p w:rsidR="00253028" w:rsidRPr="00E0734E" w:rsidRDefault="00253028">
            <w:pPr>
              <w:rPr>
                <w:rFonts w:asciiTheme="majorHAnsi" w:hAnsiTheme="majorHAnsi"/>
              </w:rPr>
            </w:pPr>
            <w:r>
              <w:rPr>
                <w:rFonts w:asciiTheme="majorHAnsi" w:hAnsiTheme="majorHAnsi"/>
              </w:rPr>
              <w:t xml:space="preserve">Наши предложения касались разделения всех сообщений на </w:t>
            </w:r>
            <w:r w:rsidRPr="00ED1B7C">
              <w:rPr>
                <w:rFonts w:asciiTheme="majorHAnsi" w:hAnsiTheme="majorHAnsi"/>
                <w:b/>
              </w:rPr>
              <w:t xml:space="preserve">официальные </w:t>
            </w:r>
            <w:r>
              <w:rPr>
                <w:rFonts w:asciiTheme="majorHAnsi" w:hAnsiTheme="majorHAnsi"/>
              </w:rPr>
              <w:t xml:space="preserve">(исходящие от государственных органов), </w:t>
            </w:r>
            <w:r w:rsidRPr="00ED1B7C">
              <w:rPr>
                <w:rFonts w:asciiTheme="majorHAnsi" w:hAnsiTheme="majorHAnsi"/>
                <w:b/>
              </w:rPr>
              <w:t>информационные</w:t>
            </w:r>
            <w:r>
              <w:rPr>
                <w:rFonts w:asciiTheme="majorHAnsi" w:hAnsiTheme="majorHAnsi"/>
              </w:rPr>
              <w:t xml:space="preserve"> </w:t>
            </w:r>
            <w:r>
              <w:rPr>
                <w:rFonts w:asciiTheme="majorHAnsi" w:hAnsiTheme="majorHAnsi"/>
              </w:rPr>
              <w:lastRenderedPageBreak/>
              <w:t>(</w:t>
            </w:r>
            <w:r w:rsidR="00ED1B7C">
              <w:rPr>
                <w:rFonts w:asciiTheme="majorHAnsi" w:hAnsiTheme="majorHAnsi"/>
              </w:rPr>
              <w:t>сообщения других обладателей информации</w:t>
            </w:r>
            <w:r>
              <w:rPr>
                <w:rFonts w:asciiTheme="majorHAnsi" w:hAnsiTheme="majorHAnsi"/>
              </w:rPr>
              <w:t>)</w:t>
            </w:r>
            <w:r w:rsidR="00ED1B7C">
              <w:rPr>
                <w:rFonts w:asciiTheme="majorHAnsi" w:hAnsiTheme="majorHAnsi"/>
              </w:rPr>
              <w:t xml:space="preserve"> и</w:t>
            </w:r>
            <w:r w:rsidR="00ED1B7C" w:rsidRPr="00ED1B7C">
              <w:rPr>
                <w:rFonts w:asciiTheme="majorHAnsi" w:hAnsiTheme="majorHAnsi"/>
                <w:b/>
              </w:rPr>
              <w:t xml:space="preserve"> обязательные</w:t>
            </w:r>
            <w:r w:rsidR="00ED1B7C">
              <w:rPr>
                <w:rFonts w:asciiTheme="majorHAnsi" w:hAnsiTheme="majorHAnsi"/>
              </w:rPr>
              <w:t xml:space="preserve"> (распространяются СМИ в случаях, определенных законами</w:t>
            </w:r>
            <w:r w:rsidR="00DA30AB">
              <w:rPr>
                <w:rFonts w:asciiTheme="majorHAnsi" w:hAnsiTheme="majorHAnsi"/>
              </w:rPr>
              <w:t>, для информирования населения</w:t>
            </w:r>
            <w:r w:rsidR="00ED1B7C">
              <w:rPr>
                <w:rFonts w:asciiTheme="majorHAnsi" w:hAnsiTheme="majorHAnsi"/>
              </w:rPr>
              <w:t>)</w:t>
            </w:r>
            <w:r w:rsidR="00DA30AB">
              <w:rPr>
                <w:rFonts w:asciiTheme="majorHAnsi" w:hAnsiTheme="majorHAnsi"/>
              </w:rPr>
              <w:t xml:space="preserve">, а также дополнительных </w:t>
            </w:r>
            <w:r w:rsidR="00FC1419">
              <w:rPr>
                <w:rFonts w:asciiTheme="majorHAnsi" w:hAnsiTheme="majorHAnsi"/>
              </w:rPr>
              <w:t>требований</w:t>
            </w:r>
            <w:r w:rsidR="00CB3CBE">
              <w:rPr>
                <w:rFonts w:asciiTheme="majorHAnsi" w:hAnsiTheme="majorHAnsi"/>
              </w:rPr>
              <w:t>, предъявляемых</w:t>
            </w:r>
            <w:r w:rsidR="00FC1419">
              <w:rPr>
                <w:rFonts w:asciiTheme="majorHAnsi" w:hAnsiTheme="majorHAnsi"/>
              </w:rPr>
              <w:t xml:space="preserve"> как к обладателям информации, так и к журналистам и СМИ.</w:t>
            </w:r>
            <w:r w:rsidR="00ED1B7C">
              <w:rPr>
                <w:rFonts w:asciiTheme="majorHAnsi" w:hAnsiTheme="majorHAnsi"/>
              </w:rPr>
              <w:t xml:space="preserve"> </w:t>
            </w:r>
          </w:p>
          <w:p w:rsidR="00D66F50" w:rsidRDefault="00D16ED2" w:rsidP="00F5575A">
            <w:pPr>
              <w:rPr>
                <w:rFonts w:asciiTheme="majorHAnsi" w:eastAsia="Times New Roman" w:hAnsiTheme="majorHAnsi" w:cs="Times New Roman"/>
                <w:lang w:eastAsia="ru-RU"/>
              </w:rPr>
            </w:pPr>
            <w:r>
              <w:rPr>
                <w:rFonts w:asciiTheme="majorHAnsi" w:hAnsiTheme="majorHAnsi"/>
              </w:rPr>
              <w:t xml:space="preserve">Но мы не можем согласиться с предложением разработчика  </w:t>
            </w:r>
            <w:r w:rsidR="00D83FD0">
              <w:rPr>
                <w:rFonts w:asciiTheme="majorHAnsi" w:hAnsiTheme="majorHAnsi"/>
              </w:rPr>
              <w:t xml:space="preserve">концепции, которое касается возложения на журналистов дополнительной обязанности </w:t>
            </w:r>
            <w:r w:rsidR="00D66F50">
              <w:rPr>
                <w:rFonts w:asciiTheme="majorHAnsi" w:hAnsiTheme="majorHAnsi"/>
              </w:rPr>
              <w:t>по</w:t>
            </w:r>
            <w:r w:rsidR="00FD7EAB">
              <w:rPr>
                <w:rFonts w:asciiTheme="majorHAnsi" w:hAnsiTheme="majorHAnsi"/>
              </w:rPr>
              <w:t xml:space="preserve"> «проверке достоверности информации»</w:t>
            </w:r>
            <w:r w:rsidR="00EC4A59">
              <w:rPr>
                <w:rFonts w:asciiTheme="majorHAnsi" w:hAnsiTheme="majorHAnsi"/>
              </w:rPr>
              <w:t xml:space="preserve"> (это дублируют существующие законодательные нормы и является про</w:t>
            </w:r>
            <w:r w:rsidR="00D0428C">
              <w:rPr>
                <w:rFonts w:asciiTheme="majorHAnsi" w:hAnsiTheme="majorHAnsi"/>
              </w:rPr>
              <w:t>фессиональным стандартом</w:t>
            </w:r>
            <w:r w:rsidR="00EC4A59">
              <w:rPr>
                <w:rFonts w:asciiTheme="majorHAnsi" w:hAnsiTheme="majorHAnsi"/>
              </w:rPr>
              <w:t>)</w:t>
            </w:r>
            <w:r w:rsidR="00D0428C">
              <w:rPr>
                <w:rFonts w:asciiTheme="majorHAnsi" w:hAnsiTheme="majorHAnsi"/>
              </w:rPr>
              <w:t xml:space="preserve">, а также </w:t>
            </w:r>
            <w:r w:rsidR="00730DF5">
              <w:rPr>
                <w:rFonts w:asciiTheme="majorHAnsi" w:hAnsiTheme="majorHAnsi"/>
              </w:rPr>
              <w:t xml:space="preserve"> обязанности «</w:t>
            </w:r>
            <w:r w:rsidR="00730DF5" w:rsidRPr="00352DEE">
              <w:rPr>
                <w:rFonts w:asciiTheme="majorHAnsi" w:eastAsia="Times New Roman" w:hAnsiTheme="majorHAnsi" w:cs="Times New Roman"/>
                <w:lang w:eastAsia="ru-RU"/>
              </w:rPr>
              <w:t>брать от лица, чья информация подлежит разглашению, собственноручное письменное разрешение на разглашение сведений из личной жизни и персональных данных</w:t>
            </w:r>
            <w:r w:rsidR="00730DF5">
              <w:rPr>
                <w:rFonts w:asciiTheme="majorHAnsi" w:eastAsia="Times New Roman" w:hAnsiTheme="majorHAnsi" w:cs="Times New Roman"/>
                <w:lang w:eastAsia="ru-RU"/>
              </w:rPr>
              <w:t xml:space="preserve">».   </w:t>
            </w:r>
          </w:p>
          <w:p w:rsidR="00D66F50" w:rsidRDefault="00D66F50" w:rsidP="00F5575A">
            <w:pPr>
              <w:rPr>
                <w:rFonts w:asciiTheme="majorHAnsi" w:eastAsia="Times New Roman" w:hAnsiTheme="majorHAnsi" w:cs="Times New Roman"/>
                <w:lang w:eastAsia="ru-RU"/>
              </w:rPr>
            </w:pPr>
          </w:p>
          <w:p w:rsidR="003749FF" w:rsidRPr="003749FF" w:rsidRDefault="00730DF5" w:rsidP="00F5575A">
            <w:pPr>
              <w:rPr>
                <w:rFonts w:asciiTheme="majorHAnsi" w:hAnsiTheme="majorHAnsi"/>
              </w:rPr>
            </w:pPr>
            <w:r>
              <w:rPr>
                <w:rFonts w:asciiTheme="majorHAnsi" w:eastAsia="Times New Roman" w:hAnsiTheme="majorHAnsi" w:cs="Times New Roman"/>
                <w:lang w:eastAsia="ru-RU"/>
              </w:rPr>
              <w:t>Это лишает профессиональную журналистскую деятельность всякого смысла, особенно, если речь идет о критических публикациях или публикаци</w:t>
            </w:r>
            <w:r w:rsidR="00F476C5">
              <w:rPr>
                <w:rFonts w:asciiTheme="majorHAnsi" w:eastAsia="Times New Roman" w:hAnsiTheme="majorHAnsi" w:cs="Times New Roman"/>
                <w:lang w:eastAsia="ru-RU"/>
              </w:rPr>
              <w:t xml:space="preserve">ях о коррупционных правонарушениях.  Это противоречит международным стандартам в сфере свободы выражения мнений, а также </w:t>
            </w:r>
            <w:r w:rsidR="00EB0716">
              <w:rPr>
                <w:rFonts w:asciiTheme="majorHAnsi" w:eastAsia="Times New Roman" w:hAnsiTheme="majorHAnsi" w:cs="Times New Roman"/>
                <w:lang w:eastAsia="ru-RU"/>
              </w:rPr>
              <w:t xml:space="preserve">рекомендациям мониторинговой группы ОЭСР по выполнению Казахстаном рекомендаций Стамбульского плана действий по борьбе с коррупцией в части повышения роли СМИ </w:t>
            </w:r>
            <w:r w:rsidR="00F5575A">
              <w:rPr>
                <w:rFonts w:asciiTheme="majorHAnsi" w:eastAsia="Times New Roman" w:hAnsiTheme="majorHAnsi" w:cs="Times New Roman"/>
                <w:lang w:eastAsia="ru-RU"/>
              </w:rPr>
              <w:t>в противодействии коррупции.</w:t>
            </w:r>
          </w:p>
        </w:tc>
      </w:tr>
      <w:tr w:rsidR="00571D66" w:rsidTr="009F3692">
        <w:tc>
          <w:tcPr>
            <w:tcW w:w="959" w:type="dxa"/>
          </w:tcPr>
          <w:p w:rsidR="00571D66" w:rsidRDefault="00966EF6">
            <w:pPr>
              <w:rPr>
                <w:rFonts w:asciiTheme="majorHAnsi" w:hAnsiTheme="majorHAnsi"/>
              </w:rPr>
            </w:pPr>
            <w:r>
              <w:rPr>
                <w:rFonts w:asciiTheme="majorHAnsi" w:hAnsiTheme="majorHAnsi"/>
              </w:rPr>
              <w:lastRenderedPageBreak/>
              <w:t>13.</w:t>
            </w:r>
          </w:p>
        </w:tc>
        <w:tc>
          <w:tcPr>
            <w:tcW w:w="4536" w:type="dxa"/>
          </w:tcPr>
          <w:p w:rsidR="00571D66" w:rsidRDefault="008B13E0" w:rsidP="008B13E0">
            <w:pPr>
              <w:spacing w:before="100" w:beforeAutospacing="1" w:after="100" w:afterAutospacing="1"/>
              <w:rPr>
                <w:rFonts w:asciiTheme="majorHAnsi" w:hAnsiTheme="majorHAnsi"/>
              </w:rPr>
            </w:pPr>
            <w:r w:rsidRPr="00352DEE">
              <w:rPr>
                <w:rFonts w:asciiTheme="majorHAnsi" w:eastAsia="Times New Roman" w:hAnsiTheme="majorHAnsi" w:cs="Times New Roman"/>
                <w:lang w:eastAsia="ru-RU"/>
              </w:rPr>
              <w:t xml:space="preserve">6.2. В целях обеспечения дальнейшего развития открытости государственных органов и повышения профессионализма должностных лиц государственных органов и </w:t>
            </w:r>
            <w:proofErr w:type="spellStart"/>
            <w:r w:rsidRPr="00352DEE">
              <w:rPr>
                <w:rFonts w:asciiTheme="majorHAnsi" w:eastAsia="Times New Roman" w:hAnsiTheme="majorHAnsi" w:cs="Times New Roman"/>
                <w:lang w:eastAsia="ru-RU"/>
              </w:rPr>
              <w:t>квазигосударственного</w:t>
            </w:r>
            <w:proofErr w:type="spellEnd"/>
            <w:r w:rsidRPr="00352DEE">
              <w:rPr>
                <w:rFonts w:asciiTheme="majorHAnsi" w:eastAsia="Times New Roman" w:hAnsiTheme="majorHAnsi" w:cs="Times New Roman"/>
                <w:lang w:eastAsia="ru-RU"/>
              </w:rPr>
              <w:t xml:space="preserve"> сектора, ответственных за работу со СМИ и </w:t>
            </w:r>
            <w:r w:rsidRPr="00352DEE">
              <w:rPr>
                <w:rFonts w:asciiTheme="majorHAnsi" w:eastAsia="Times New Roman" w:hAnsiTheme="majorHAnsi" w:cs="Times New Roman"/>
                <w:lang w:eastAsia="ru-RU"/>
              </w:rPr>
              <w:lastRenderedPageBreak/>
              <w:t>информационное сопровождение государственной политики, предлагается законодательно закрепить их статус и определить компетенцию.</w:t>
            </w:r>
          </w:p>
        </w:tc>
        <w:tc>
          <w:tcPr>
            <w:tcW w:w="5103" w:type="dxa"/>
          </w:tcPr>
          <w:p w:rsidR="00571D66" w:rsidRPr="00392AED" w:rsidRDefault="00F5575A">
            <w:pPr>
              <w:rPr>
                <w:rFonts w:asciiTheme="majorHAnsi" w:hAnsiTheme="majorHAnsi"/>
                <w:b/>
                <w:i/>
              </w:rPr>
            </w:pPr>
            <w:r w:rsidRPr="00392AED">
              <w:rPr>
                <w:rFonts w:asciiTheme="majorHAnsi" w:hAnsiTheme="majorHAnsi"/>
                <w:b/>
                <w:i/>
              </w:rPr>
              <w:lastRenderedPageBreak/>
              <w:t>Изложить пункт 6.2. в новой редакции:</w:t>
            </w:r>
          </w:p>
          <w:p w:rsidR="00F5575A" w:rsidRPr="00F5575A" w:rsidRDefault="00F5575A">
            <w:pPr>
              <w:rPr>
                <w:rFonts w:asciiTheme="majorHAnsi" w:hAnsiTheme="majorHAnsi"/>
              </w:rPr>
            </w:pPr>
            <w:r>
              <w:rPr>
                <w:rFonts w:asciiTheme="majorHAnsi" w:eastAsia="Times New Roman" w:hAnsiTheme="majorHAnsi" w:cs="Times New Roman"/>
                <w:lang w:eastAsia="ru-RU"/>
              </w:rPr>
              <w:t>«</w:t>
            </w:r>
            <w:r w:rsidRPr="00352DEE">
              <w:rPr>
                <w:rFonts w:asciiTheme="majorHAnsi" w:eastAsia="Times New Roman" w:hAnsiTheme="majorHAnsi" w:cs="Times New Roman"/>
                <w:lang w:eastAsia="ru-RU"/>
              </w:rPr>
              <w:t xml:space="preserve">6.2. В целях обеспечения дальнейшего развития открытости государственных органов и повышения профессионализма должностных лиц государственных органов и </w:t>
            </w:r>
            <w:proofErr w:type="spellStart"/>
            <w:r w:rsidRPr="00352DEE">
              <w:rPr>
                <w:rFonts w:asciiTheme="majorHAnsi" w:eastAsia="Times New Roman" w:hAnsiTheme="majorHAnsi" w:cs="Times New Roman"/>
                <w:lang w:eastAsia="ru-RU"/>
              </w:rPr>
              <w:t>квазигосударственного</w:t>
            </w:r>
            <w:proofErr w:type="spellEnd"/>
            <w:r w:rsidRPr="00352DEE">
              <w:rPr>
                <w:rFonts w:asciiTheme="majorHAnsi" w:eastAsia="Times New Roman" w:hAnsiTheme="majorHAnsi" w:cs="Times New Roman"/>
                <w:lang w:eastAsia="ru-RU"/>
              </w:rPr>
              <w:t xml:space="preserve"> сектора, ответственных </w:t>
            </w:r>
            <w:r w:rsidRPr="00352DEE">
              <w:rPr>
                <w:rFonts w:asciiTheme="majorHAnsi" w:eastAsia="Times New Roman" w:hAnsiTheme="majorHAnsi" w:cs="Times New Roman"/>
                <w:lang w:eastAsia="ru-RU"/>
              </w:rPr>
              <w:lastRenderedPageBreak/>
              <w:t>за работу со СМИ и информационное сопровождение государственной политики, предлагается законодательно закрепить их статус и определить компетенцию</w:t>
            </w:r>
            <w:r>
              <w:rPr>
                <w:rFonts w:asciiTheme="majorHAnsi" w:eastAsia="Times New Roman" w:hAnsiTheme="majorHAnsi" w:cs="Times New Roman"/>
                <w:lang w:eastAsia="ru-RU"/>
              </w:rPr>
              <w:t xml:space="preserve">, </w:t>
            </w:r>
            <w:r w:rsidRPr="00F5575A">
              <w:rPr>
                <w:rFonts w:asciiTheme="majorHAnsi" w:eastAsia="Times New Roman" w:hAnsiTheme="majorHAnsi" w:cs="Times New Roman"/>
                <w:b/>
                <w:i/>
                <w:lang w:eastAsia="ru-RU"/>
              </w:rPr>
              <w:t>а также формы и методы взаимодействия со СМИ и журналистами</w:t>
            </w:r>
            <w:r>
              <w:rPr>
                <w:rFonts w:asciiTheme="majorHAnsi" w:eastAsia="Times New Roman" w:hAnsiTheme="majorHAnsi" w:cs="Times New Roman"/>
                <w:b/>
                <w:i/>
                <w:lang w:eastAsia="ru-RU"/>
              </w:rPr>
              <w:t>».</w:t>
            </w:r>
          </w:p>
        </w:tc>
        <w:tc>
          <w:tcPr>
            <w:tcW w:w="5016" w:type="dxa"/>
          </w:tcPr>
          <w:p w:rsidR="00571D66" w:rsidRDefault="00873F1F">
            <w:pPr>
              <w:rPr>
                <w:rFonts w:asciiTheme="majorHAnsi" w:hAnsiTheme="majorHAnsi"/>
              </w:rPr>
            </w:pPr>
            <w:r>
              <w:rPr>
                <w:rFonts w:asciiTheme="majorHAnsi" w:hAnsiTheme="majorHAnsi"/>
              </w:rPr>
              <w:lastRenderedPageBreak/>
              <w:t>Считаем необходимым дополнить пункт 6.2. концепции  и изложить его в новой редакции.</w:t>
            </w:r>
          </w:p>
        </w:tc>
      </w:tr>
      <w:tr w:rsidR="00571D66" w:rsidTr="009F3692">
        <w:tc>
          <w:tcPr>
            <w:tcW w:w="959" w:type="dxa"/>
          </w:tcPr>
          <w:p w:rsidR="00571D66" w:rsidRDefault="00966EF6">
            <w:pPr>
              <w:rPr>
                <w:rFonts w:asciiTheme="majorHAnsi" w:hAnsiTheme="majorHAnsi"/>
              </w:rPr>
            </w:pPr>
            <w:r>
              <w:rPr>
                <w:rFonts w:asciiTheme="majorHAnsi" w:hAnsiTheme="majorHAnsi"/>
              </w:rPr>
              <w:lastRenderedPageBreak/>
              <w:t>14.</w:t>
            </w:r>
          </w:p>
        </w:tc>
        <w:tc>
          <w:tcPr>
            <w:tcW w:w="4536" w:type="dxa"/>
          </w:tcPr>
          <w:p w:rsidR="00571D66" w:rsidRDefault="008B13E0" w:rsidP="008B13E0">
            <w:pPr>
              <w:spacing w:before="100" w:beforeAutospacing="1" w:after="100" w:afterAutospacing="1"/>
              <w:rPr>
                <w:rFonts w:asciiTheme="majorHAnsi" w:hAnsiTheme="majorHAnsi"/>
              </w:rPr>
            </w:pPr>
            <w:r w:rsidRPr="00352DEE">
              <w:rPr>
                <w:rFonts w:asciiTheme="majorHAnsi" w:eastAsia="Times New Roman" w:hAnsiTheme="majorHAnsi" w:cs="Times New Roman"/>
                <w:lang w:eastAsia="ru-RU"/>
              </w:rPr>
              <w:t>6.3. С развитием цифровых технологий передачи данных и связанным с этим развитием конвергентной журналистики, а также расширением возможностей для журналистской деятельности, не ограниченной территориальными рамками или определенными СМИ, актуальными являются вопросы регулирования деятельности журналистов из числа «</w:t>
            </w:r>
            <w:proofErr w:type="spellStart"/>
            <w:r w:rsidRPr="00352DEE">
              <w:rPr>
                <w:rFonts w:asciiTheme="majorHAnsi" w:eastAsia="Times New Roman" w:hAnsiTheme="majorHAnsi" w:cs="Times New Roman"/>
                <w:lang w:eastAsia="ru-RU"/>
              </w:rPr>
              <w:t>фрилансеров</w:t>
            </w:r>
            <w:proofErr w:type="spellEnd"/>
            <w:r w:rsidRPr="00352DEE">
              <w:rPr>
                <w:rFonts w:asciiTheme="majorHAnsi" w:eastAsia="Times New Roman" w:hAnsiTheme="majorHAnsi" w:cs="Times New Roman"/>
                <w:lang w:eastAsia="ru-RU"/>
              </w:rPr>
              <w:t xml:space="preserve">»  - граждан Республики Казахстан, осуществляющих журналистскую деятельность на территории Казахстана для иностранных СМИ. Предлагается регламентировать их деятельность с целью придания нового импульса развитию профессионализма отечественной журналистики и ее интеграции в международное </w:t>
            </w:r>
            <w:proofErr w:type="spellStart"/>
            <w:r w:rsidRPr="00352DEE">
              <w:rPr>
                <w:rFonts w:asciiTheme="majorHAnsi" w:eastAsia="Times New Roman" w:hAnsiTheme="majorHAnsi" w:cs="Times New Roman"/>
                <w:lang w:eastAsia="ru-RU"/>
              </w:rPr>
              <w:t>медийное</w:t>
            </w:r>
            <w:proofErr w:type="spellEnd"/>
            <w:r w:rsidRPr="00352DEE">
              <w:rPr>
                <w:rFonts w:asciiTheme="majorHAnsi" w:eastAsia="Times New Roman" w:hAnsiTheme="majorHAnsi" w:cs="Times New Roman"/>
                <w:lang w:eastAsia="ru-RU"/>
              </w:rPr>
              <w:t xml:space="preserve"> пространство.</w:t>
            </w:r>
          </w:p>
        </w:tc>
        <w:tc>
          <w:tcPr>
            <w:tcW w:w="5103" w:type="dxa"/>
          </w:tcPr>
          <w:p w:rsidR="00571D66" w:rsidRPr="00ED0B51" w:rsidRDefault="00873F1F">
            <w:pPr>
              <w:rPr>
                <w:rFonts w:asciiTheme="majorHAnsi" w:hAnsiTheme="majorHAnsi"/>
                <w:b/>
                <w:i/>
              </w:rPr>
            </w:pPr>
            <w:r w:rsidRPr="00ED0B51">
              <w:rPr>
                <w:rFonts w:asciiTheme="majorHAnsi" w:hAnsiTheme="majorHAnsi"/>
                <w:b/>
                <w:i/>
              </w:rPr>
              <w:t>Без изменений</w:t>
            </w:r>
          </w:p>
        </w:tc>
        <w:tc>
          <w:tcPr>
            <w:tcW w:w="5016" w:type="dxa"/>
          </w:tcPr>
          <w:p w:rsidR="00571D66" w:rsidRDefault="00392AED">
            <w:pPr>
              <w:rPr>
                <w:rFonts w:asciiTheme="majorHAnsi" w:hAnsiTheme="majorHAnsi"/>
              </w:rPr>
            </w:pPr>
            <w:r>
              <w:rPr>
                <w:rFonts w:asciiTheme="majorHAnsi" w:hAnsiTheme="majorHAnsi"/>
              </w:rPr>
              <w:t>Поддерживаем данное положение концепции</w:t>
            </w:r>
          </w:p>
        </w:tc>
      </w:tr>
      <w:tr w:rsidR="00BC550B" w:rsidTr="00BC550B">
        <w:tc>
          <w:tcPr>
            <w:tcW w:w="15614" w:type="dxa"/>
            <w:gridSpan w:val="4"/>
            <w:shd w:val="clear" w:color="auto" w:fill="DBE5F1" w:themeFill="accent1" w:themeFillTint="33"/>
          </w:tcPr>
          <w:p w:rsidR="00BC550B" w:rsidRPr="00BC550B" w:rsidRDefault="00BC550B" w:rsidP="00BC550B">
            <w:pPr>
              <w:pStyle w:val="a8"/>
              <w:numPr>
                <w:ilvl w:val="0"/>
                <w:numId w:val="1"/>
              </w:numPr>
              <w:jc w:val="center"/>
              <w:rPr>
                <w:rFonts w:asciiTheme="majorHAnsi" w:hAnsiTheme="majorHAnsi"/>
                <w:b/>
                <w:sz w:val="24"/>
                <w:szCs w:val="24"/>
              </w:rPr>
            </w:pPr>
            <w:r w:rsidRPr="00BC550B">
              <w:rPr>
                <w:rFonts w:asciiTheme="majorHAnsi" w:hAnsiTheme="majorHAnsi"/>
                <w:b/>
                <w:sz w:val="24"/>
                <w:szCs w:val="24"/>
              </w:rPr>
              <w:t>СОВЕРШЕНСТВОВАНИЕ ПРАВОПРИМЕНИТЕЛЬНОЙ ПРАКТИКИ</w:t>
            </w:r>
          </w:p>
        </w:tc>
      </w:tr>
      <w:tr w:rsidR="00571D66" w:rsidTr="009F3692">
        <w:tc>
          <w:tcPr>
            <w:tcW w:w="959" w:type="dxa"/>
          </w:tcPr>
          <w:p w:rsidR="00571D66" w:rsidRDefault="00966EF6">
            <w:pPr>
              <w:rPr>
                <w:rFonts w:asciiTheme="majorHAnsi" w:hAnsiTheme="majorHAnsi"/>
              </w:rPr>
            </w:pPr>
            <w:r>
              <w:rPr>
                <w:rFonts w:asciiTheme="majorHAnsi" w:hAnsiTheme="majorHAnsi"/>
              </w:rPr>
              <w:t>15.</w:t>
            </w:r>
          </w:p>
        </w:tc>
        <w:tc>
          <w:tcPr>
            <w:tcW w:w="4536" w:type="dxa"/>
          </w:tcPr>
          <w:p w:rsidR="00571D66" w:rsidRDefault="00D470D2" w:rsidP="00D470D2">
            <w:pPr>
              <w:spacing w:before="100" w:beforeAutospacing="1" w:after="100" w:afterAutospacing="1"/>
              <w:rPr>
                <w:rFonts w:asciiTheme="majorHAnsi" w:hAnsiTheme="majorHAnsi"/>
              </w:rPr>
            </w:pPr>
            <w:r w:rsidRPr="00352DEE">
              <w:rPr>
                <w:rFonts w:asciiTheme="majorHAnsi" w:eastAsia="Times New Roman" w:hAnsiTheme="majorHAnsi" w:cs="Times New Roman"/>
                <w:lang w:eastAsia="ru-RU"/>
              </w:rPr>
              <w:t>7.1. Предлагается разграничить компетенцию по контролю в области СМИ между уполномоченным органом и его территориальными органами.</w:t>
            </w:r>
          </w:p>
        </w:tc>
        <w:tc>
          <w:tcPr>
            <w:tcW w:w="5103" w:type="dxa"/>
          </w:tcPr>
          <w:p w:rsidR="00571D66" w:rsidRPr="00ED0B51" w:rsidRDefault="00873F1F">
            <w:pPr>
              <w:rPr>
                <w:rFonts w:asciiTheme="majorHAnsi" w:hAnsiTheme="majorHAnsi"/>
                <w:b/>
                <w:i/>
              </w:rPr>
            </w:pPr>
            <w:r w:rsidRPr="00ED0B51">
              <w:rPr>
                <w:rFonts w:asciiTheme="majorHAnsi" w:hAnsiTheme="majorHAnsi"/>
                <w:b/>
                <w:i/>
              </w:rPr>
              <w:t xml:space="preserve">Без изменений </w:t>
            </w:r>
          </w:p>
        </w:tc>
        <w:tc>
          <w:tcPr>
            <w:tcW w:w="5016" w:type="dxa"/>
          </w:tcPr>
          <w:p w:rsidR="00571D66" w:rsidRDefault="00392AED">
            <w:pPr>
              <w:rPr>
                <w:rFonts w:asciiTheme="majorHAnsi" w:hAnsiTheme="majorHAnsi"/>
              </w:rPr>
            </w:pPr>
            <w:r>
              <w:rPr>
                <w:rFonts w:asciiTheme="majorHAnsi" w:hAnsiTheme="majorHAnsi"/>
              </w:rPr>
              <w:t>Поддерживаем данное положение концепции</w:t>
            </w:r>
          </w:p>
        </w:tc>
      </w:tr>
      <w:tr w:rsidR="008B13E0" w:rsidTr="009F3692">
        <w:tc>
          <w:tcPr>
            <w:tcW w:w="959" w:type="dxa"/>
          </w:tcPr>
          <w:p w:rsidR="008B13E0" w:rsidRDefault="00966EF6">
            <w:pPr>
              <w:rPr>
                <w:rFonts w:asciiTheme="majorHAnsi" w:hAnsiTheme="majorHAnsi"/>
              </w:rPr>
            </w:pPr>
            <w:r>
              <w:rPr>
                <w:rFonts w:asciiTheme="majorHAnsi" w:hAnsiTheme="majorHAnsi"/>
              </w:rPr>
              <w:t>16.</w:t>
            </w:r>
          </w:p>
        </w:tc>
        <w:tc>
          <w:tcPr>
            <w:tcW w:w="4536" w:type="dxa"/>
          </w:tcPr>
          <w:p w:rsidR="008B13E0" w:rsidRDefault="00D470D2" w:rsidP="00D470D2">
            <w:pPr>
              <w:spacing w:before="100" w:beforeAutospacing="1" w:after="100" w:afterAutospacing="1"/>
              <w:rPr>
                <w:rFonts w:asciiTheme="majorHAnsi" w:hAnsiTheme="majorHAnsi"/>
              </w:rPr>
            </w:pPr>
            <w:r w:rsidRPr="00352DEE">
              <w:rPr>
                <w:rFonts w:asciiTheme="majorHAnsi" w:eastAsia="Times New Roman" w:hAnsiTheme="majorHAnsi" w:cs="Times New Roman"/>
                <w:lang w:eastAsia="ru-RU"/>
              </w:rPr>
              <w:t xml:space="preserve">7.2. На сегодняшний день отсутствуют требования к расположению выходных данных. Собственники изданий размещают выходные данные на разных страницах продукции. Кроме того, законодательство не дает разъяснения о каком тираже идет речь: разовом, </w:t>
            </w:r>
            <w:r w:rsidRPr="00352DEE">
              <w:rPr>
                <w:rFonts w:asciiTheme="majorHAnsi" w:eastAsia="Times New Roman" w:hAnsiTheme="majorHAnsi" w:cs="Times New Roman"/>
                <w:lang w:eastAsia="ru-RU"/>
              </w:rPr>
              <w:lastRenderedPageBreak/>
              <w:t>еженедельном, ежемесячном, что вводит в заблуждение, как СМИ и потребителей, так и проводящие мониторинг ведомства.</w:t>
            </w:r>
          </w:p>
        </w:tc>
        <w:tc>
          <w:tcPr>
            <w:tcW w:w="5103" w:type="dxa"/>
          </w:tcPr>
          <w:p w:rsidR="008B13E0" w:rsidRPr="00A2664C" w:rsidRDefault="00A2664C">
            <w:pPr>
              <w:rPr>
                <w:rFonts w:asciiTheme="majorHAnsi" w:hAnsiTheme="majorHAnsi"/>
              </w:rPr>
            </w:pPr>
            <w:r w:rsidRPr="00A2664C">
              <w:rPr>
                <w:rFonts w:asciiTheme="majorHAnsi" w:hAnsiTheme="majorHAnsi"/>
                <w:b/>
                <w:i/>
              </w:rPr>
              <w:lastRenderedPageBreak/>
              <w:t>Изложить пункт 7.2. в новой редакции</w:t>
            </w:r>
            <w:r w:rsidRPr="00A2664C">
              <w:rPr>
                <w:rFonts w:asciiTheme="majorHAnsi" w:hAnsiTheme="majorHAnsi"/>
              </w:rPr>
              <w:t>:</w:t>
            </w:r>
          </w:p>
          <w:p w:rsidR="00A2664C" w:rsidRDefault="00A2664C" w:rsidP="003F7307">
            <w:pPr>
              <w:rPr>
                <w:rFonts w:asciiTheme="majorHAnsi" w:hAnsiTheme="majorHAnsi"/>
              </w:rPr>
            </w:pPr>
            <w:r>
              <w:rPr>
                <w:rFonts w:asciiTheme="majorHAnsi" w:eastAsia="Times New Roman" w:hAnsiTheme="majorHAnsi" w:cs="Times New Roman"/>
                <w:lang w:eastAsia="ru-RU"/>
              </w:rPr>
              <w:t>«</w:t>
            </w:r>
            <w:r w:rsidRPr="00352DEE">
              <w:rPr>
                <w:rFonts w:asciiTheme="majorHAnsi" w:eastAsia="Times New Roman" w:hAnsiTheme="majorHAnsi" w:cs="Times New Roman"/>
                <w:lang w:eastAsia="ru-RU"/>
              </w:rPr>
              <w:t xml:space="preserve">7.2. На сегодняшний день </w:t>
            </w:r>
            <w:r w:rsidR="00ED0B51">
              <w:rPr>
                <w:rFonts w:asciiTheme="majorHAnsi" w:eastAsia="Times New Roman" w:hAnsiTheme="majorHAnsi" w:cs="Times New Roman"/>
                <w:lang w:eastAsia="ru-RU"/>
              </w:rPr>
              <w:t xml:space="preserve">в </w:t>
            </w:r>
            <w:r w:rsidR="00ED0B51" w:rsidRPr="00ED0B51">
              <w:rPr>
                <w:rFonts w:asciiTheme="majorHAnsi" w:eastAsia="Times New Roman" w:hAnsiTheme="majorHAnsi" w:cs="Times New Roman"/>
                <w:b/>
                <w:lang w:eastAsia="ru-RU"/>
              </w:rPr>
              <w:t>действующем законодательстве Республики Казахстан</w:t>
            </w:r>
            <w:r w:rsidR="00ED0B51">
              <w:rPr>
                <w:rFonts w:asciiTheme="majorHAnsi" w:eastAsia="Times New Roman" w:hAnsiTheme="majorHAnsi" w:cs="Times New Roman"/>
                <w:lang w:eastAsia="ru-RU"/>
              </w:rPr>
              <w:t xml:space="preserve"> </w:t>
            </w:r>
            <w:r w:rsidRPr="00352DEE">
              <w:rPr>
                <w:rFonts w:asciiTheme="majorHAnsi" w:eastAsia="Times New Roman" w:hAnsiTheme="majorHAnsi" w:cs="Times New Roman"/>
                <w:lang w:eastAsia="ru-RU"/>
              </w:rPr>
              <w:t xml:space="preserve">отсутствуют </w:t>
            </w:r>
            <w:r w:rsidR="00ED0B51">
              <w:rPr>
                <w:rFonts w:asciiTheme="majorHAnsi" w:eastAsia="Times New Roman" w:hAnsiTheme="majorHAnsi" w:cs="Times New Roman"/>
                <w:lang w:eastAsia="ru-RU"/>
              </w:rPr>
              <w:t xml:space="preserve"> </w:t>
            </w:r>
            <w:r w:rsidR="001E32D1" w:rsidRPr="003F7307">
              <w:rPr>
                <w:rFonts w:asciiTheme="majorHAnsi" w:eastAsia="Times New Roman" w:hAnsiTheme="majorHAnsi" w:cs="Times New Roman"/>
                <w:b/>
                <w:lang w:eastAsia="ru-RU"/>
              </w:rPr>
              <w:t>положения, предусматривающие прозрачность и доступность</w:t>
            </w:r>
            <w:r w:rsidR="003F7307">
              <w:rPr>
                <w:rFonts w:asciiTheme="majorHAnsi" w:eastAsia="Times New Roman" w:hAnsiTheme="majorHAnsi" w:cs="Times New Roman"/>
                <w:b/>
                <w:lang w:eastAsia="ru-RU"/>
              </w:rPr>
              <w:t xml:space="preserve"> </w:t>
            </w:r>
            <w:r w:rsidR="001E32D1" w:rsidRPr="003F7307">
              <w:rPr>
                <w:rFonts w:asciiTheme="majorHAnsi" w:eastAsia="Times New Roman" w:hAnsiTheme="majorHAnsi" w:cs="Times New Roman"/>
                <w:b/>
                <w:lang w:eastAsia="ru-RU"/>
              </w:rPr>
              <w:t xml:space="preserve"> информации о </w:t>
            </w:r>
            <w:r w:rsidR="003F7307" w:rsidRPr="003F7307">
              <w:rPr>
                <w:rFonts w:asciiTheme="majorHAnsi" w:eastAsia="Times New Roman" w:hAnsiTheme="majorHAnsi" w:cs="Times New Roman"/>
                <w:b/>
                <w:lang w:eastAsia="ru-RU"/>
              </w:rPr>
              <w:t xml:space="preserve"> собственниках СМИ в Казахстане</w:t>
            </w:r>
            <w:r w:rsidR="003F7307">
              <w:rPr>
                <w:rFonts w:asciiTheme="majorHAnsi" w:eastAsia="Times New Roman" w:hAnsiTheme="majorHAnsi" w:cs="Times New Roman"/>
                <w:lang w:eastAsia="ru-RU"/>
              </w:rPr>
              <w:t xml:space="preserve">. </w:t>
            </w:r>
            <w:r w:rsidR="003F7307" w:rsidRPr="003146D4">
              <w:rPr>
                <w:rFonts w:asciiTheme="majorHAnsi" w:eastAsia="Times New Roman" w:hAnsiTheme="majorHAnsi" w:cs="Times New Roman"/>
                <w:b/>
                <w:lang w:eastAsia="ru-RU"/>
              </w:rPr>
              <w:t>Прозрачность медиа-</w:t>
            </w:r>
            <w:r w:rsidR="003F7307" w:rsidRPr="003146D4">
              <w:rPr>
                <w:rFonts w:asciiTheme="majorHAnsi" w:eastAsia="Times New Roman" w:hAnsiTheme="majorHAnsi" w:cs="Times New Roman"/>
                <w:b/>
                <w:lang w:eastAsia="ru-RU"/>
              </w:rPr>
              <w:lastRenderedPageBreak/>
              <w:t xml:space="preserve">собственности – один из </w:t>
            </w:r>
            <w:r w:rsidR="003146D4" w:rsidRPr="003146D4">
              <w:rPr>
                <w:rFonts w:asciiTheme="majorHAnsi" w:hAnsiTheme="majorHAnsi"/>
                <w:b/>
              </w:rPr>
              <w:t>эффективных механизмов повышения уровня доверия и институциональной роли СМИ в процессе борьбы с коррупцией</w:t>
            </w:r>
            <w:r w:rsidR="003146D4">
              <w:rPr>
                <w:rFonts w:asciiTheme="majorHAnsi" w:hAnsiTheme="majorHAnsi"/>
              </w:rPr>
              <w:t>.</w:t>
            </w:r>
          </w:p>
          <w:p w:rsidR="003146D4" w:rsidRPr="00A2664C" w:rsidRDefault="003146D4" w:rsidP="003F7307">
            <w:pPr>
              <w:rPr>
                <w:rFonts w:asciiTheme="majorHAnsi" w:hAnsiTheme="majorHAnsi"/>
              </w:rPr>
            </w:pPr>
            <w:r w:rsidRPr="00352DEE">
              <w:rPr>
                <w:rFonts w:asciiTheme="majorHAnsi" w:eastAsia="Times New Roman" w:hAnsiTheme="majorHAnsi" w:cs="Times New Roman"/>
                <w:lang w:eastAsia="ru-RU"/>
              </w:rPr>
              <w:t>Кроме того, законодательство не дает разъяснения о каком тираже идет речь: разовом, еженедельном, ежемесячном, что вводит в заблуждение, как СМИ и потребителей, так и проводящие мониторинг ве</w:t>
            </w:r>
            <w:r>
              <w:rPr>
                <w:rFonts w:asciiTheme="majorHAnsi" w:eastAsia="Times New Roman" w:hAnsiTheme="majorHAnsi" w:cs="Times New Roman"/>
                <w:lang w:eastAsia="ru-RU"/>
              </w:rPr>
              <w:t>домства».</w:t>
            </w:r>
          </w:p>
        </w:tc>
        <w:tc>
          <w:tcPr>
            <w:tcW w:w="5016" w:type="dxa"/>
          </w:tcPr>
          <w:p w:rsidR="008B13E0" w:rsidRPr="00A2664C" w:rsidRDefault="00A2664C" w:rsidP="003146D4">
            <w:pPr>
              <w:rPr>
                <w:rFonts w:asciiTheme="majorHAnsi" w:hAnsiTheme="majorHAnsi"/>
              </w:rPr>
            </w:pPr>
            <w:r>
              <w:rPr>
                <w:rFonts w:asciiTheme="majorHAnsi" w:hAnsiTheme="majorHAnsi"/>
              </w:rPr>
              <w:lastRenderedPageBreak/>
              <w:t xml:space="preserve">Считаем необходимым включить в концепцию  положение о законодательном регулировании прозрачности медиа-собственности в соответствии с рекомендациями мониторинговой группы ОЭСР по выполнению Стамбульского плана действий </w:t>
            </w:r>
            <w:r w:rsidR="00ED0B51">
              <w:rPr>
                <w:rFonts w:asciiTheme="majorHAnsi" w:hAnsiTheme="majorHAnsi"/>
              </w:rPr>
              <w:t xml:space="preserve">по борьбе с коррупцией (сентябрь, 2016 года).  </w:t>
            </w:r>
          </w:p>
        </w:tc>
      </w:tr>
      <w:tr w:rsidR="008B13E0" w:rsidTr="009F3692">
        <w:tc>
          <w:tcPr>
            <w:tcW w:w="959" w:type="dxa"/>
          </w:tcPr>
          <w:p w:rsidR="008B13E0" w:rsidRDefault="00966EF6">
            <w:pPr>
              <w:rPr>
                <w:rFonts w:asciiTheme="majorHAnsi" w:hAnsiTheme="majorHAnsi"/>
              </w:rPr>
            </w:pPr>
            <w:r>
              <w:rPr>
                <w:rFonts w:asciiTheme="majorHAnsi" w:hAnsiTheme="majorHAnsi"/>
              </w:rPr>
              <w:lastRenderedPageBreak/>
              <w:t>17.</w:t>
            </w:r>
          </w:p>
        </w:tc>
        <w:tc>
          <w:tcPr>
            <w:tcW w:w="4536" w:type="dxa"/>
          </w:tcPr>
          <w:p w:rsidR="00D470D2" w:rsidRPr="00352DEE" w:rsidRDefault="00D470D2" w:rsidP="00D470D2">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7.3. С целью обеспечения однозначного толкования требований законодательства и устранения спорных ситуаций между уполномоченным органом и СМИ при проведении мониторинга, требуется внесение ряда изменений в законы РК «О телерадиовещании» и «О рекламе».</w:t>
            </w:r>
          </w:p>
          <w:p w:rsidR="00D470D2" w:rsidRPr="00352DEE" w:rsidRDefault="00D470D2" w:rsidP="00D470D2">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В частности необходимо уточнить:</w:t>
            </w:r>
          </w:p>
          <w:p w:rsidR="00D470D2" w:rsidRPr="00352DEE" w:rsidRDefault="00D470D2" w:rsidP="00D470D2">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 понятие «теле-, радиопрограмма» в отношении рекламы;</w:t>
            </w:r>
          </w:p>
          <w:p w:rsidR="00D470D2" w:rsidRPr="00352DEE" w:rsidRDefault="00D470D2" w:rsidP="00D470D2">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 разрешено ли операторам вещания делать «врезки» в контент иностранных телеканалов (с одной стороны, операторы должны ретранслировать иностранные каналы без изменения содержания, с другой – не допускать распространения противоправной информации);</w:t>
            </w:r>
          </w:p>
          <w:p w:rsidR="00D470D2" w:rsidRPr="00352DEE" w:rsidRDefault="00D470D2" w:rsidP="00D470D2">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 понятие «дополнительная информация»;</w:t>
            </w:r>
          </w:p>
          <w:p w:rsidR="00D470D2" w:rsidRPr="00352DEE" w:rsidRDefault="00D470D2" w:rsidP="00D470D2">
            <w:pPr>
              <w:spacing w:line="0" w:lineRule="atLeast"/>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 норму о равномерном распределении рекламы на государственном языке (в интервалах времени);</w:t>
            </w:r>
          </w:p>
          <w:p w:rsidR="008B13E0" w:rsidRDefault="00D470D2" w:rsidP="00D470D2">
            <w:pPr>
              <w:spacing w:line="0" w:lineRule="atLeast"/>
              <w:rPr>
                <w:rFonts w:asciiTheme="majorHAnsi" w:hAnsiTheme="majorHAnsi"/>
              </w:rPr>
            </w:pPr>
            <w:r w:rsidRPr="00352DEE">
              <w:rPr>
                <w:rFonts w:asciiTheme="majorHAnsi" w:eastAsia="Times New Roman" w:hAnsiTheme="majorHAnsi" w:cs="Times New Roman"/>
                <w:lang w:eastAsia="ru-RU"/>
              </w:rPr>
              <w:t>- норму о запрете прерывания рекламой образовательных и религиозных телепрограмм, а также демонстрацию детских телепрограмм.</w:t>
            </w:r>
          </w:p>
        </w:tc>
        <w:tc>
          <w:tcPr>
            <w:tcW w:w="5103" w:type="dxa"/>
          </w:tcPr>
          <w:p w:rsidR="008B13E0" w:rsidRPr="00ED0B51" w:rsidRDefault="00ED0B51">
            <w:pPr>
              <w:rPr>
                <w:rFonts w:asciiTheme="majorHAnsi" w:hAnsiTheme="majorHAnsi"/>
                <w:b/>
                <w:i/>
              </w:rPr>
            </w:pPr>
            <w:r w:rsidRPr="00ED0B51">
              <w:rPr>
                <w:rFonts w:asciiTheme="majorHAnsi" w:hAnsiTheme="majorHAnsi"/>
                <w:b/>
                <w:i/>
              </w:rPr>
              <w:t xml:space="preserve">Без изменений </w:t>
            </w:r>
          </w:p>
        </w:tc>
        <w:tc>
          <w:tcPr>
            <w:tcW w:w="5016" w:type="dxa"/>
          </w:tcPr>
          <w:p w:rsidR="008B13E0" w:rsidRDefault="00392AED">
            <w:pPr>
              <w:rPr>
                <w:rFonts w:asciiTheme="majorHAnsi" w:hAnsiTheme="majorHAnsi"/>
              </w:rPr>
            </w:pPr>
            <w:r>
              <w:rPr>
                <w:rFonts w:asciiTheme="majorHAnsi" w:hAnsiTheme="majorHAnsi"/>
              </w:rPr>
              <w:t>Поддерживаем данное положение концепции</w:t>
            </w:r>
          </w:p>
        </w:tc>
      </w:tr>
      <w:tr w:rsidR="00BC550B" w:rsidTr="009F3692">
        <w:tc>
          <w:tcPr>
            <w:tcW w:w="959" w:type="dxa"/>
          </w:tcPr>
          <w:p w:rsidR="00BC550B" w:rsidRDefault="00966EF6">
            <w:pPr>
              <w:rPr>
                <w:rFonts w:asciiTheme="majorHAnsi" w:hAnsiTheme="majorHAnsi"/>
              </w:rPr>
            </w:pPr>
            <w:r>
              <w:rPr>
                <w:rFonts w:asciiTheme="majorHAnsi" w:hAnsiTheme="majorHAnsi"/>
              </w:rPr>
              <w:t>18.</w:t>
            </w:r>
          </w:p>
        </w:tc>
        <w:tc>
          <w:tcPr>
            <w:tcW w:w="4536" w:type="dxa"/>
          </w:tcPr>
          <w:p w:rsidR="00BC550B" w:rsidRDefault="00D470D2" w:rsidP="00D470D2">
            <w:pPr>
              <w:spacing w:before="100" w:beforeAutospacing="1" w:after="100" w:afterAutospacing="1"/>
              <w:rPr>
                <w:rFonts w:asciiTheme="majorHAnsi" w:hAnsiTheme="majorHAnsi"/>
              </w:rPr>
            </w:pPr>
            <w:r w:rsidRPr="00352DEE">
              <w:rPr>
                <w:rFonts w:asciiTheme="majorHAnsi" w:eastAsia="Times New Roman" w:hAnsiTheme="majorHAnsi" w:cs="Times New Roman"/>
                <w:lang w:eastAsia="ru-RU"/>
              </w:rPr>
              <w:t xml:space="preserve">7.4. Кроме того, предлагается пересмотреть компетенцию Национального оператора телерадиовещания с учетом изложенных </w:t>
            </w:r>
            <w:r w:rsidRPr="00352DEE">
              <w:rPr>
                <w:rFonts w:asciiTheme="majorHAnsi" w:eastAsia="Times New Roman" w:hAnsiTheme="majorHAnsi" w:cs="Times New Roman"/>
                <w:lang w:eastAsia="ru-RU"/>
              </w:rPr>
              <w:lastRenderedPageBreak/>
              <w:t>предложений, а также установить обязанность обеспечения резервирования спутникового ресурса на спутнике для распространения обязательных теле-, радиоканалов в сетях цифрового и аналогового эфирного вещания. Указанное внедрение возложит на Национального оператора обязанность обеспечить резервирование теле-, радиоканалов государственного значения при возникновении нештатных ситуаций на основном космическом аппарате серии «</w:t>
            </w:r>
            <w:proofErr w:type="spellStart"/>
            <w:r w:rsidRPr="00352DEE">
              <w:rPr>
                <w:rFonts w:asciiTheme="majorHAnsi" w:eastAsia="Times New Roman" w:hAnsiTheme="majorHAnsi" w:cs="Times New Roman"/>
                <w:lang w:eastAsia="ru-RU"/>
              </w:rPr>
              <w:t>KazSat</w:t>
            </w:r>
            <w:proofErr w:type="spellEnd"/>
            <w:r w:rsidRPr="00352DEE">
              <w:rPr>
                <w:rFonts w:asciiTheme="majorHAnsi" w:eastAsia="Times New Roman" w:hAnsiTheme="majorHAnsi" w:cs="Times New Roman"/>
                <w:lang w:eastAsia="ru-RU"/>
              </w:rPr>
              <w:t>»,а также привести в соответствие фактические функциональные возможности Национального оператора.</w:t>
            </w:r>
          </w:p>
        </w:tc>
        <w:tc>
          <w:tcPr>
            <w:tcW w:w="5103" w:type="dxa"/>
          </w:tcPr>
          <w:p w:rsidR="00BC550B" w:rsidRPr="00ED0B51" w:rsidRDefault="00ED0B51">
            <w:pPr>
              <w:rPr>
                <w:rFonts w:asciiTheme="majorHAnsi" w:hAnsiTheme="majorHAnsi"/>
                <w:b/>
              </w:rPr>
            </w:pPr>
            <w:r w:rsidRPr="00ED0B51">
              <w:rPr>
                <w:rFonts w:asciiTheme="majorHAnsi" w:hAnsiTheme="majorHAnsi"/>
                <w:b/>
                <w:i/>
              </w:rPr>
              <w:lastRenderedPageBreak/>
              <w:t>Без изменений</w:t>
            </w:r>
          </w:p>
        </w:tc>
        <w:tc>
          <w:tcPr>
            <w:tcW w:w="5016" w:type="dxa"/>
          </w:tcPr>
          <w:p w:rsidR="00BC550B" w:rsidRDefault="00392AED">
            <w:pPr>
              <w:rPr>
                <w:rFonts w:asciiTheme="majorHAnsi" w:hAnsiTheme="majorHAnsi"/>
              </w:rPr>
            </w:pPr>
            <w:r>
              <w:rPr>
                <w:rFonts w:asciiTheme="majorHAnsi" w:hAnsiTheme="majorHAnsi"/>
              </w:rPr>
              <w:t>Поддерживаем данное положение концепции</w:t>
            </w:r>
          </w:p>
        </w:tc>
      </w:tr>
      <w:tr w:rsidR="00FD7EAB" w:rsidTr="00FD7EAB">
        <w:tc>
          <w:tcPr>
            <w:tcW w:w="15614" w:type="dxa"/>
            <w:gridSpan w:val="4"/>
            <w:shd w:val="clear" w:color="auto" w:fill="DBE5F1" w:themeFill="accent1" w:themeFillTint="33"/>
          </w:tcPr>
          <w:p w:rsidR="00FD7EAB" w:rsidRPr="00FD7EAB" w:rsidRDefault="00FD7EAB" w:rsidP="00FD7EAB">
            <w:pPr>
              <w:pStyle w:val="a8"/>
              <w:numPr>
                <w:ilvl w:val="0"/>
                <w:numId w:val="1"/>
              </w:numPr>
              <w:jc w:val="center"/>
              <w:rPr>
                <w:rFonts w:asciiTheme="majorHAnsi" w:hAnsiTheme="majorHAnsi"/>
                <w:b/>
              </w:rPr>
            </w:pPr>
            <w:r w:rsidRPr="00FD7EAB">
              <w:rPr>
                <w:rFonts w:asciiTheme="majorHAnsi" w:hAnsiTheme="majorHAnsi"/>
                <w:b/>
              </w:rPr>
              <w:lastRenderedPageBreak/>
              <w:t>ПРЕДЛОЖЕНИЯ ИНТЕРНЬЮС-КАЗАХСТАН</w:t>
            </w:r>
          </w:p>
        </w:tc>
      </w:tr>
      <w:tr w:rsidR="00666158" w:rsidTr="009F3692">
        <w:tc>
          <w:tcPr>
            <w:tcW w:w="959" w:type="dxa"/>
          </w:tcPr>
          <w:p w:rsidR="00666158" w:rsidRDefault="00966EF6">
            <w:pPr>
              <w:rPr>
                <w:rFonts w:asciiTheme="majorHAnsi" w:hAnsiTheme="majorHAnsi"/>
              </w:rPr>
            </w:pPr>
            <w:r>
              <w:rPr>
                <w:rFonts w:asciiTheme="majorHAnsi" w:hAnsiTheme="majorHAnsi"/>
              </w:rPr>
              <w:t>19.</w:t>
            </w:r>
          </w:p>
        </w:tc>
        <w:tc>
          <w:tcPr>
            <w:tcW w:w="4536" w:type="dxa"/>
          </w:tcPr>
          <w:p w:rsidR="00666158" w:rsidRPr="00392AED" w:rsidRDefault="00666158" w:rsidP="00D470D2">
            <w:pPr>
              <w:spacing w:before="100" w:beforeAutospacing="1" w:after="100" w:afterAutospacing="1"/>
              <w:rPr>
                <w:rFonts w:asciiTheme="majorHAnsi" w:eastAsia="Times New Roman" w:hAnsiTheme="majorHAnsi" w:cs="Times New Roman"/>
                <w:b/>
                <w:i/>
                <w:lang w:eastAsia="ru-RU"/>
              </w:rPr>
            </w:pPr>
            <w:r>
              <w:rPr>
                <w:rFonts w:asciiTheme="majorHAnsi" w:eastAsia="Times New Roman" w:hAnsiTheme="majorHAnsi" w:cs="Times New Roman"/>
                <w:b/>
                <w:i/>
                <w:lang w:eastAsia="ru-RU"/>
              </w:rPr>
              <w:t>О</w:t>
            </w:r>
            <w:r w:rsidRPr="00392AED">
              <w:rPr>
                <w:rFonts w:asciiTheme="majorHAnsi" w:eastAsia="Times New Roman" w:hAnsiTheme="majorHAnsi" w:cs="Times New Roman"/>
                <w:b/>
                <w:i/>
                <w:lang w:eastAsia="ru-RU"/>
              </w:rPr>
              <w:t>тсутствует</w:t>
            </w:r>
          </w:p>
        </w:tc>
        <w:tc>
          <w:tcPr>
            <w:tcW w:w="5103" w:type="dxa"/>
          </w:tcPr>
          <w:p w:rsidR="00666158" w:rsidRPr="000321F4" w:rsidRDefault="00666158">
            <w:pPr>
              <w:rPr>
                <w:rFonts w:asciiTheme="majorHAnsi" w:hAnsiTheme="majorHAnsi"/>
              </w:rPr>
            </w:pPr>
            <w:r w:rsidRPr="002C3CF8">
              <w:rPr>
                <w:rFonts w:asciiTheme="majorHAnsi" w:hAnsiTheme="majorHAnsi"/>
                <w:b/>
                <w:i/>
              </w:rPr>
              <w:t>Допо</w:t>
            </w:r>
            <w:r w:rsidR="00B70B37">
              <w:rPr>
                <w:rFonts w:asciiTheme="majorHAnsi" w:hAnsiTheme="majorHAnsi"/>
                <w:b/>
                <w:i/>
              </w:rPr>
              <w:t>лнить концепцию пунктом</w:t>
            </w:r>
            <w:r w:rsidR="00FD7569">
              <w:rPr>
                <w:rFonts w:asciiTheme="majorHAnsi" w:hAnsiTheme="majorHAnsi"/>
                <w:b/>
                <w:i/>
              </w:rPr>
              <w:t xml:space="preserve"> </w:t>
            </w:r>
            <w:r w:rsidR="00B70B37">
              <w:rPr>
                <w:rFonts w:asciiTheme="majorHAnsi" w:hAnsiTheme="majorHAnsi"/>
                <w:b/>
                <w:i/>
              </w:rPr>
              <w:t xml:space="preserve"> 8.1.</w:t>
            </w:r>
            <w:r w:rsidRPr="000321F4">
              <w:rPr>
                <w:rFonts w:asciiTheme="majorHAnsi" w:hAnsiTheme="majorHAnsi"/>
              </w:rPr>
              <w:t xml:space="preserve">: </w:t>
            </w:r>
          </w:p>
          <w:p w:rsidR="00666158" w:rsidRPr="00666158" w:rsidRDefault="00666158">
            <w:pPr>
              <w:rPr>
                <w:rFonts w:asciiTheme="majorHAnsi" w:hAnsiTheme="majorHAnsi"/>
              </w:rPr>
            </w:pPr>
            <w:r>
              <w:rPr>
                <w:rFonts w:asciiTheme="majorHAnsi" w:hAnsiTheme="majorHAnsi"/>
              </w:rPr>
              <w:t>«8.1.  Действующий Закон Республики Казахстан «О средствах массовой информации» практически не содержит  положений и правовых гарантий для редакций СМИ о невмешательстве собственн</w:t>
            </w:r>
            <w:r w:rsidR="00D66F50">
              <w:rPr>
                <w:rFonts w:asciiTheme="majorHAnsi" w:hAnsiTheme="majorHAnsi"/>
              </w:rPr>
              <w:t>ика в редакционную политику.  М</w:t>
            </w:r>
            <w:r>
              <w:rPr>
                <w:rFonts w:asciiTheme="majorHAnsi" w:hAnsiTheme="majorHAnsi"/>
              </w:rPr>
              <w:t>ежду тем, редакционная независимость и наличие правовых гарантий  невмешательства собственника в редакционную политику – важнейший стандарт  деятельности СМИ, который обеспечивает доверие аудитории</w:t>
            </w:r>
            <w:r w:rsidRPr="00666158">
              <w:rPr>
                <w:rFonts w:asciiTheme="majorHAnsi" w:hAnsiTheme="majorHAnsi"/>
              </w:rPr>
              <w:t xml:space="preserve"> </w:t>
            </w:r>
            <w:r>
              <w:rPr>
                <w:rFonts w:asciiTheme="majorHAnsi" w:hAnsiTheme="majorHAnsi"/>
              </w:rPr>
              <w:t>и повышает роль СМИ как важного общественного института».</w:t>
            </w:r>
          </w:p>
        </w:tc>
        <w:tc>
          <w:tcPr>
            <w:tcW w:w="5016" w:type="dxa"/>
            <w:vMerge w:val="restart"/>
          </w:tcPr>
          <w:p w:rsidR="00666158" w:rsidRPr="00754B09" w:rsidRDefault="00666158">
            <w:pPr>
              <w:rPr>
                <w:rFonts w:asciiTheme="majorHAnsi" w:hAnsiTheme="majorHAnsi"/>
              </w:rPr>
            </w:pPr>
            <w:r>
              <w:rPr>
                <w:rFonts w:asciiTheme="majorHAnsi" w:hAnsiTheme="majorHAnsi"/>
              </w:rPr>
              <w:t>Считаем необходимым дополнить концепцию новыми положениями, регламентирующие следующие вопросы</w:t>
            </w:r>
            <w:r w:rsidRPr="00754B09">
              <w:rPr>
                <w:rFonts w:asciiTheme="majorHAnsi" w:hAnsiTheme="majorHAnsi"/>
              </w:rPr>
              <w:t>:</w:t>
            </w:r>
          </w:p>
          <w:p w:rsidR="00666158" w:rsidRPr="0045740D" w:rsidRDefault="00666158" w:rsidP="00754B09">
            <w:pPr>
              <w:pStyle w:val="a8"/>
              <w:numPr>
                <w:ilvl w:val="0"/>
                <w:numId w:val="2"/>
              </w:numPr>
              <w:rPr>
                <w:rFonts w:asciiTheme="majorHAnsi" w:hAnsiTheme="majorHAnsi"/>
              </w:rPr>
            </w:pPr>
            <w:r w:rsidRPr="0045740D">
              <w:rPr>
                <w:rFonts w:asciiTheme="majorHAnsi" w:hAnsiTheme="majorHAnsi"/>
                <w:b/>
              </w:rPr>
              <w:t>обеспечение редакционной независимости и правовые гарантии невмешательства собственника в редакционную политику</w:t>
            </w:r>
            <w:r>
              <w:rPr>
                <w:rFonts w:asciiTheme="majorHAnsi" w:hAnsiTheme="majorHAnsi"/>
              </w:rPr>
              <w:t xml:space="preserve"> (действующий Закон Республики Казахстан «О СМИ» практически не регулирует эти вопросы)</w:t>
            </w:r>
            <w:r w:rsidRPr="0045740D">
              <w:rPr>
                <w:rFonts w:asciiTheme="majorHAnsi" w:hAnsiTheme="majorHAnsi"/>
              </w:rPr>
              <w:t>;</w:t>
            </w:r>
          </w:p>
          <w:p w:rsidR="00666158" w:rsidRPr="0045740D" w:rsidRDefault="00666158" w:rsidP="0045740D">
            <w:pPr>
              <w:pStyle w:val="a8"/>
              <w:numPr>
                <w:ilvl w:val="0"/>
                <w:numId w:val="2"/>
              </w:numPr>
              <w:rPr>
                <w:rFonts w:asciiTheme="majorHAnsi" w:hAnsiTheme="majorHAnsi"/>
              </w:rPr>
            </w:pPr>
            <w:r w:rsidRPr="0045740D">
              <w:rPr>
                <w:rFonts w:asciiTheme="majorHAnsi" w:hAnsiTheme="majorHAnsi"/>
                <w:b/>
              </w:rPr>
              <w:t>формы, способы и процедуры  государственной поддержки СМИ, включая вопросы со</w:t>
            </w:r>
            <w:r w:rsidR="00B81E29">
              <w:rPr>
                <w:rFonts w:asciiTheme="majorHAnsi" w:hAnsiTheme="majorHAnsi"/>
                <w:b/>
              </w:rPr>
              <w:t>здания,</w:t>
            </w:r>
            <w:r w:rsidRPr="0045740D">
              <w:rPr>
                <w:rFonts w:asciiTheme="majorHAnsi" w:hAnsiTheme="majorHAnsi"/>
                <w:b/>
              </w:rPr>
              <w:t xml:space="preserve"> деятельности</w:t>
            </w:r>
            <w:r w:rsidR="00B81E29">
              <w:rPr>
                <w:rFonts w:asciiTheme="majorHAnsi" w:hAnsiTheme="majorHAnsi"/>
                <w:b/>
              </w:rPr>
              <w:t xml:space="preserve"> и финансирования</w:t>
            </w:r>
            <w:r w:rsidRPr="0045740D">
              <w:rPr>
                <w:rFonts w:asciiTheme="majorHAnsi" w:hAnsiTheme="majorHAnsi"/>
                <w:b/>
              </w:rPr>
              <w:t xml:space="preserve"> специального фонда</w:t>
            </w:r>
            <w:r>
              <w:rPr>
                <w:rFonts w:asciiTheme="majorHAnsi" w:hAnsiTheme="majorHAnsi"/>
                <w:b/>
              </w:rPr>
              <w:t xml:space="preserve">, </w:t>
            </w:r>
            <w:r w:rsidRPr="00D52C79">
              <w:rPr>
                <w:rFonts w:asciiTheme="majorHAnsi" w:hAnsiTheme="majorHAnsi"/>
              </w:rPr>
              <w:t>уже предусмотренного в действующем законе</w:t>
            </w:r>
            <w:r w:rsidRPr="0045740D">
              <w:rPr>
                <w:rFonts w:asciiTheme="majorHAnsi" w:hAnsiTheme="majorHAnsi"/>
              </w:rPr>
              <w:t>;</w:t>
            </w:r>
          </w:p>
          <w:p w:rsidR="00666158" w:rsidRPr="00F66DB5" w:rsidRDefault="00666158" w:rsidP="00F66DB5">
            <w:pPr>
              <w:pStyle w:val="a8"/>
              <w:numPr>
                <w:ilvl w:val="0"/>
                <w:numId w:val="2"/>
              </w:numPr>
              <w:rPr>
                <w:rFonts w:asciiTheme="majorHAnsi" w:hAnsiTheme="majorHAnsi"/>
              </w:rPr>
            </w:pPr>
            <w:r>
              <w:rPr>
                <w:rFonts w:asciiTheme="majorHAnsi" w:hAnsiTheme="majorHAnsi"/>
              </w:rPr>
              <w:t xml:space="preserve">процедуры проведения  мониторинга средств массовой информации,  </w:t>
            </w:r>
            <w:r w:rsidRPr="00F66DB5">
              <w:rPr>
                <w:rFonts w:asciiTheme="majorHAnsi" w:hAnsiTheme="majorHAnsi"/>
                <w:b/>
              </w:rPr>
              <w:t>прозрачность и доступность  информации об итогах мониторинга</w:t>
            </w:r>
            <w:r w:rsidRPr="00F66DB5">
              <w:rPr>
                <w:rFonts w:asciiTheme="majorHAnsi" w:hAnsiTheme="majorHAnsi"/>
              </w:rPr>
              <w:t>;</w:t>
            </w:r>
          </w:p>
          <w:p w:rsidR="00666158" w:rsidRDefault="00666158" w:rsidP="00F66DB5">
            <w:pPr>
              <w:pStyle w:val="a8"/>
              <w:numPr>
                <w:ilvl w:val="0"/>
                <w:numId w:val="2"/>
              </w:numPr>
              <w:rPr>
                <w:rFonts w:asciiTheme="majorHAnsi" w:hAnsiTheme="majorHAnsi"/>
              </w:rPr>
            </w:pPr>
            <w:r w:rsidRPr="00CD0699">
              <w:rPr>
                <w:rFonts w:asciiTheme="majorHAnsi" w:hAnsiTheme="majorHAnsi"/>
                <w:b/>
              </w:rPr>
              <w:t>о маркировке контента</w:t>
            </w:r>
            <w:r>
              <w:rPr>
                <w:rFonts w:asciiTheme="majorHAnsi" w:hAnsiTheme="majorHAnsi"/>
                <w:lang w:val="en-US"/>
              </w:rPr>
              <w:t>;</w:t>
            </w:r>
          </w:p>
          <w:p w:rsidR="00666158" w:rsidRDefault="00666158" w:rsidP="00F66DB5">
            <w:pPr>
              <w:pStyle w:val="a8"/>
              <w:numPr>
                <w:ilvl w:val="0"/>
                <w:numId w:val="2"/>
              </w:numPr>
              <w:rPr>
                <w:rFonts w:asciiTheme="majorHAnsi" w:hAnsiTheme="majorHAnsi"/>
              </w:rPr>
            </w:pPr>
            <w:r>
              <w:rPr>
                <w:rFonts w:asciiTheme="majorHAnsi" w:hAnsiTheme="majorHAnsi"/>
                <w:b/>
              </w:rPr>
              <w:lastRenderedPageBreak/>
              <w:t xml:space="preserve">о развитии </w:t>
            </w:r>
            <w:r w:rsidR="00B70B37">
              <w:rPr>
                <w:rFonts w:asciiTheme="majorHAnsi" w:hAnsiTheme="majorHAnsi"/>
                <w:b/>
              </w:rPr>
              <w:t>механизмов саморегулирования журналистского сообщества</w:t>
            </w:r>
            <w:r w:rsidR="00B70B37" w:rsidRPr="00B70B37">
              <w:rPr>
                <w:rFonts w:asciiTheme="majorHAnsi" w:hAnsiTheme="majorHAnsi"/>
              </w:rPr>
              <w:t>;</w:t>
            </w:r>
          </w:p>
          <w:p w:rsidR="00B70B37" w:rsidRPr="00754B09" w:rsidRDefault="00B70B37" w:rsidP="00F66DB5">
            <w:pPr>
              <w:pStyle w:val="a8"/>
              <w:numPr>
                <w:ilvl w:val="0"/>
                <w:numId w:val="2"/>
              </w:numPr>
              <w:rPr>
                <w:rFonts w:asciiTheme="majorHAnsi" w:hAnsiTheme="majorHAnsi"/>
              </w:rPr>
            </w:pPr>
            <w:r>
              <w:rPr>
                <w:rFonts w:asciiTheme="majorHAnsi" w:hAnsiTheme="majorHAnsi"/>
                <w:b/>
              </w:rPr>
              <w:t>о дополнительной регламентации процедуры постановки на учет СМИ, снятия с учета, аннулирования свидетельства о постановке на учет и правовые последствия этих действий</w:t>
            </w:r>
            <w:r w:rsidRPr="00B70B37">
              <w:rPr>
                <w:rFonts w:asciiTheme="majorHAnsi" w:hAnsiTheme="majorHAnsi"/>
              </w:rPr>
              <w:t>.</w:t>
            </w:r>
          </w:p>
        </w:tc>
      </w:tr>
      <w:tr w:rsidR="00666158" w:rsidTr="009F3692">
        <w:tc>
          <w:tcPr>
            <w:tcW w:w="959" w:type="dxa"/>
          </w:tcPr>
          <w:p w:rsidR="00666158" w:rsidRDefault="00966EF6">
            <w:pPr>
              <w:rPr>
                <w:rFonts w:asciiTheme="majorHAnsi" w:hAnsiTheme="majorHAnsi"/>
              </w:rPr>
            </w:pPr>
            <w:r>
              <w:rPr>
                <w:rFonts w:asciiTheme="majorHAnsi" w:hAnsiTheme="majorHAnsi"/>
              </w:rPr>
              <w:t>20.</w:t>
            </w:r>
          </w:p>
        </w:tc>
        <w:tc>
          <w:tcPr>
            <w:tcW w:w="4536" w:type="dxa"/>
          </w:tcPr>
          <w:p w:rsidR="00666158" w:rsidRPr="00352DEE" w:rsidRDefault="00B70B37" w:rsidP="00D470D2">
            <w:pPr>
              <w:spacing w:before="100" w:beforeAutospacing="1" w:after="100" w:afterAutospacing="1"/>
              <w:rPr>
                <w:rFonts w:asciiTheme="majorHAnsi" w:eastAsia="Times New Roman" w:hAnsiTheme="majorHAnsi" w:cs="Times New Roman"/>
                <w:lang w:eastAsia="ru-RU"/>
              </w:rPr>
            </w:pPr>
            <w:r>
              <w:rPr>
                <w:rFonts w:asciiTheme="majorHAnsi" w:eastAsia="Times New Roman" w:hAnsiTheme="majorHAnsi" w:cs="Times New Roman"/>
                <w:b/>
                <w:i/>
                <w:lang w:eastAsia="ru-RU"/>
              </w:rPr>
              <w:t>О</w:t>
            </w:r>
            <w:r w:rsidRPr="00392AED">
              <w:rPr>
                <w:rFonts w:asciiTheme="majorHAnsi" w:eastAsia="Times New Roman" w:hAnsiTheme="majorHAnsi" w:cs="Times New Roman"/>
                <w:b/>
                <w:i/>
                <w:lang w:eastAsia="ru-RU"/>
              </w:rPr>
              <w:t>тсутствует</w:t>
            </w:r>
          </w:p>
        </w:tc>
        <w:tc>
          <w:tcPr>
            <w:tcW w:w="5103" w:type="dxa"/>
          </w:tcPr>
          <w:p w:rsidR="00FD7569" w:rsidRPr="000321F4" w:rsidRDefault="00FD7569" w:rsidP="00FD7569">
            <w:pPr>
              <w:rPr>
                <w:rFonts w:asciiTheme="majorHAnsi" w:hAnsiTheme="majorHAnsi"/>
              </w:rPr>
            </w:pPr>
            <w:r w:rsidRPr="002C3CF8">
              <w:rPr>
                <w:rFonts w:asciiTheme="majorHAnsi" w:hAnsiTheme="majorHAnsi"/>
                <w:b/>
                <w:i/>
              </w:rPr>
              <w:t>Допо</w:t>
            </w:r>
            <w:r>
              <w:rPr>
                <w:rFonts w:asciiTheme="majorHAnsi" w:hAnsiTheme="majorHAnsi"/>
                <w:b/>
                <w:i/>
              </w:rPr>
              <w:t>лнить концепцию пунктом  8.2.</w:t>
            </w:r>
            <w:r w:rsidRPr="000321F4">
              <w:rPr>
                <w:rFonts w:asciiTheme="majorHAnsi" w:hAnsiTheme="majorHAnsi"/>
              </w:rPr>
              <w:t xml:space="preserve">: </w:t>
            </w:r>
          </w:p>
          <w:p w:rsidR="00666158" w:rsidRDefault="00FD7569" w:rsidP="00C90CA8">
            <w:pPr>
              <w:rPr>
                <w:rFonts w:asciiTheme="majorHAnsi" w:hAnsiTheme="majorHAnsi"/>
              </w:rPr>
            </w:pPr>
            <w:r>
              <w:rPr>
                <w:rFonts w:asciiTheme="majorHAnsi" w:hAnsiTheme="majorHAnsi"/>
              </w:rPr>
              <w:t xml:space="preserve">«8.2. </w:t>
            </w:r>
            <w:r w:rsidR="00B81E29">
              <w:rPr>
                <w:rFonts w:asciiTheme="majorHAnsi" w:hAnsiTheme="majorHAnsi"/>
              </w:rPr>
              <w:t xml:space="preserve">Действующее законодательство предусматривает создание фонда </w:t>
            </w:r>
            <w:r>
              <w:rPr>
                <w:rFonts w:asciiTheme="majorHAnsi" w:hAnsiTheme="majorHAnsi"/>
              </w:rPr>
              <w:t xml:space="preserve"> </w:t>
            </w:r>
            <w:r w:rsidR="00B81E29">
              <w:rPr>
                <w:rFonts w:asciiTheme="majorHAnsi" w:hAnsiTheme="majorHAnsi"/>
              </w:rPr>
              <w:t xml:space="preserve">для </w:t>
            </w:r>
            <w:r w:rsidR="00C90CA8">
              <w:rPr>
                <w:rFonts w:asciiTheme="majorHAnsi" w:hAnsiTheme="majorHAnsi"/>
              </w:rPr>
              <w:t xml:space="preserve">централизованного распределения бюджетных средств в рамках государственного информационного заказа. Следует рассмотреть задачи фонда в более широком аспекте - как государственная поддержка СМИ, определив в </w:t>
            </w:r>
            <w:r w:rsidR="00C90CA8">
              <w:rPr>
                <w:rFonts w:asciiTheme="majorHAnsi" w:hAnsiTheme="majorHAnsi"/>
              </w:rPr>
              <w:lastRenderedPageBreak/>
              <w:t xml:space="preserve">законе субъектов получения такой поддержки, цели, механизмы, процедуры, контроль и надзор, а также </w:t>
            </w:r>
            <w:r w:rsidR="00550CA5">
              <w:rPr>
                <w:rFonts w:asciiTheme="majorHAnsi" w:hAnsiTheme="majorHAnsi"/>
              </w:rPr>
              <w:t xml:space="preserve">предусмотреть </w:t>
            </w:r>
            <w:r w:rsidR="00C90CA8">
              <w:rPr>
                <w:rFonts w:asciiTheme="majorHAnsi" w:hAnsiTheme="majorHAnsi"/>
              </w:rPr>
              <w:t xml:space="preserve">прозрачность и открытость информации о </w:t>
            </w:r>
            <w:r w:rsidR="00317D2C">
              <w:rPr>
                <w:rFonts w:asciiTheme="majorHAnsi" w:hAnsiTheme="majorHAnsi"/>
              </w:rPr>
              <w:t>СМИ, получаемых государственную поддержку.</w:t>
            </w:r>
          </w:p>
        </w:tc>
        <w:tc>
          <w:tcPr>
            <w:tcW w:w="5016" w:type="dxa"/>
            <w:vMerge/>
          </w:tcPr>
          <w:p w:rsidR="00666158" w:rsidRDefault="00666158">
            <w:pPr>
              <w:rPr>
                <w:rFonts w:asciiTheme="majorHAnsi" w:hAnsiTheme="majorHAnsi"/>
              </w:rPr>
            </w:pPr>
          </w:p>
        </w:tc>
      </w:tr>
      <w:tr w:rsidR="00666158" w:rsidTr="009F3692">
        <w:tc>
          <w:tcPr>
            <w:tcW w:w="959" w:type="dxa"/>
          </w:tcPr>
          <w:p w:rsidR="00666158" w:rsidRDefault="00966EF6">
            <w:pPr>
              <w:rPr>
                <w:rFonts w:asciiTheme="majorHAnsi" w:hAnsiTheme="majorHAnsi"/>
              </w:rPr>
            </w:pPr>
            <w:r>
              <w:rPr>
                <w:rFonts w:asciiTheme="majorHAnsi" w:hAnsiTheme="majorHAnsi"/>
              </w:rPr>
              <w:lastRenderedPageBreak/>
              <w:t>21.</w:t>
            </w:r>
          </w:p>
        </w:tc>
        <w:tc>
          <w:tcPr>
            <w:tcW w:w="4536" w:type="dxa"/>
          </w:tcPr>
          <w:p w:rsidR="00666158" w:rsidRPr="00352DEE" w:rsidRDefault="00317D2C" w:rsidP="00D470D2">
            <w:pPr>
              <w:spacing w:before="100" w:beforeAutospacing="1" w:after="100" w:afterAutospacing="1"/>
              <w:rPr>
                <w:rFonts w:asciiTheme="majorHAnsi" w:eastAsia="Times New Roman" w:hAnsiTheme="majorHAnsi" w:cs="Times New Roman"/>
                <w:lang w:eastAsia="ru-RU"/>
              </w:rPr>
            </w:pPr>
            <w:r w:rsidRPr="00352DEE">
              <w:rPr>
                <w:rFonts w:asciiTheme="majorHAnsi" w:eastAsia="Times New Roman" w:hAnsiTheme="majorHAnsi" w:cs="Times New Roman"/>
                <w:lang w:eastAsia="ru-RU"/>
              </w:rPr>
              <w:t>Законопроектом также предусмотрены иные положения по вопросам регулирования сферы, направленные на устранение неточностей, связанных с правоприменительной практикой</w:t>
            </w:r>
          </w:p>
        </w:tc>
        <w:tc>
          <w:tcPr>
            <w:tcW w:w="5103" w:type="dxa"/>
          </w:tcPr>
          <w:p w:rsidR="00317D2C" w:rsidRPr="00317D2C" w:rsidRDefault="00317D2C">
            <w:pPr>
              <w:rPr>
                <w:rFonts w:asciiTheme="majorHAnsi" w:hAnsiTheme="majorHAnsi"/>
                <w:b/>
                <w:i/>
              </w:rPr>
            </w:pPr>
            <w:r>
              <w:rPr>
                <w:rFonts w:asciiTheme="majorHAnsi" w:hAnsiTheme="majorHAnsi"/>
                <w:b/>
                <w:i/>
              </w:rPr>
              <w:t>Изложить в новой редакции</w:t>
            </w:r>
            <w:r w:rsidRPr="00317D2C">
              <w:rPr>
                <w:rFonts w:asciiTheme="majorHAnsi" w:hAnsiTheme="majorHAnsi"/>
                <w:b/>
                <w:i/>
              </w:rPr>
              <w:t>:</w:t>
            </w:r>
          </w:p>
          <w:p w:rsidR="00666158" w:rsidRDefault="00317D2C" w:rsidP="00562E71">
            <w:pPr>
              <w:rPr>
                <w:rFonts w:asciiTheme="majorHAnsi" w:hAnsiTheme="majorHAnsi"/>
              </w:rPr>
            </w:pPr>
            <w:r w:rsidRPr="00562E71">
              <w:rPr>
                <w:rFonts w:asciiTheme="majorHAnsi" w:hAnsiTheme="majorHAnsi"/>
              </w:rPr>
              <w:t xml:space="preserve"> «</w:t>
            </w:r>
            <w:r w:rsidRPr="00562E71">
              <w:rPr>
                <w:rFonts w:asciiTheme="majorHAnsi" w:eastAsia="Times New Roman" w:hAnsiTheme="majorHAnsi" w:cs="Times New Roman"/>
                <w:lang w:eastAsia="ru-RU"/>
              </w:rPr>
              <w:t xml:space="preserve">Законопроектом также предусмотрены иные положения по вопросам регулирования сферы, направленные на </w:t>
            </w:r>
            <w:r w:rsidR="00562E71" w:rsidRPr="00562E71">
              <w:rPr>
                <w:rFonts w:asciiTheme="majorHAnsi" w:eastAsia="Times New Roman" w:hAnsiTheme="majorHAnsi" w:cs="Times New Roman"/>
                <w:lang w:eastAsia="ru-RU"/>
              </w:rPr>
              <w:t xml:space="preserve">правовую регламентацию </w:t>
            </w:r>
            <w:r w:rsidR="00562E71" w:rsidRPr="003C02FA">
              <w:rPr>
                <w:rFonts w:asciiTheme="majorHAnsi" w:hAnsiTheme="majorHAnsi"/>
                <w:b/>
              </w:rPr>
              <w:t>процедуры проведения  мониторинга средств массовой информации,</w:t>
            </w:r>
            <w:r w:rsidR="00562E71" w:rsidRPr="00562E71">
              <w:rPr>
                <w:rFonts w:asciiTheme="majorHAnsi" w:hAnsiTheme="majorHAnsi"/>
              </w:rPr>
              <w:t xml:space="preserve">  </w:t>
            </w:r>
            <w:r w:rsidR="00562E71">
              <w:rPr>
                <w:rFonts w:asciiTheme="majorHAnsi" w:hAnsiTheme="majorHAnsi"/>
                <w:b/>
              </w:rPr>
              <w:t>прозрачности  и доступности</w:t>
            </w:r>
            <w:r w:rsidR="00562E71" w:rsidRPr="00562E71">
              <w:rPr>
                <w:rFonts w:asciiTheme="majorHAnsi" w:hAnsiTheme="majorHAnsi"/>
                <w:b/>
              </w:rPr>
              <w:t xml:space="preserve">  информации об итогах мониторинга</w:t>
            </w:r>
            <w:r w:rsidR="00562E71" w:rsidRPr="00562E71">
              <w:rPr>
                <w:rFonts w:asciiTheme="majorHAnsi" w:hAnsiTheme="majorHAnsi"/>
              </w:rPr>
              <w:t>;</w:t>
            </w:r>
            <w:r w:rsidR="00562E71">
              <w:rPr>
                <w:rFonts w:asciiTheme="majorHAnsi" w:hAnsiTheme="majorHAnsi"/>
              </w:rPr>
              <w:t xml:space="preserve"> </w:t>
            </w:r>
            <w:r w:rsidR="00562E71" w:rsidRPr="003C02FA">
              <w:rPr>
                <w:rFonts w:asciiTheme="majorHAnsi" w:hAnsiTheme="majorHAnsi"/>
                <w:b/>
              </w:rPr>
              <w:t>положений</w:t>
            </w:r>
            <w:r w:rsidR="00562E71">
              <w:rPr>
                <w:rFonts w:asciiTheme="majorHAnsi" w:hAnsiTheme="majorHAnsi"/>
              </w:rPr>
              <w:t xml:space="preserve"> </w:t>
            </w:r>
            <w:r w:rsidR="00562E71" w:rsidRPr="00CD0699">
              <w:rPr>
                <w:rFonts w:asciiTheme="majorHAnsi" w:hAnsiTheme="majorHAnsi"/>
                <w:b/>
              </w:rPr>
              <w:t>о маркировке контента</w:t>
            </w:r>
            <w:r w:rsidR="00562E71" w:rsidRPr="00562E71">
              <w:rPr>
                <w:rFonts w:asciiTheme="majorHAnsi" w:hAnsiTheme="majorHAnsi"/>
              </w:rPr>
              <w:t>;</w:t>
            </w:r>
            <w:r w:rsidR="00562E71">
              <w:rPr>
                <w:rFonts w:asciiTheme="majorHAnsi" w:hAnsiTheme="majorHAnsi"/>
              </w:rPr>
              <w:t xml:space="preserve"> </w:t>
            </w:r>
            <w:r w:rsidR="00562E71">
              <w:rPr>
                <w:rFonts w:asciiTheme="majorHAnsi" w:hAnsiTheme="majorHAnsi"/>
                <w:b/>
              </w:rPr>
              <w:t>о развитии механизмов саморегулирования журналистского сообщества</w:t>
            </w:r>
            <w:r w:rsidR="00562E71" w:rsidRPr="00B70B37">
              <w:rPr>
                <w:rFonts w:asciiTheme="majorHAnsi" w:hAnsiTheme="majorHAnsi"/>
              </w:rPr>
              <w:t>;</w:t>
            </w:r>
            <w:r w:rsidR="00562E71">
              <w:rPr>
                <w:rFonts w:asciiTheme="majorHAnsi" w:hAnsiTheme="majorHAnsi"/>
              </w:rPr>
              <w:t xml:space="preserve"> </w:t>
            </w:r>
            <w:r w:rsidR="00562E71">
              <w:rPr>
                <w:rFonts w:asciiTheme="majorHAnsi" w:hAnsiTheme="majorHAnsi"/>
                <w:b/>
              </w:rPr>
              <w:t xml:space="preserve">о дополнительной регламентации процедуры постановки на учет СМИ, снятия с учета, аннулирования свидетельства о постановке на учет и правовые последствия этих действий, а также  </w:t>
            </w:r>
            <w:r w:rsidRPr="00352DEE">
              <w:rPr>
                <w:rFonts w:asciiTheme="majorHAnsi" w:eastAsia="Times New Roman" w:hAnsiTheme="majorHAnsi" w:cs="Times New Roman"/>
                <w:lang w:eastAsia="ru-RU"/>
              </w:rPr>
              <w:t>устранение</w:t>
            </w:r>
            <w:r w:rsidR="00562E71">
              <w:rPr>
                <w:rFonts w:asciiTheme="majorHAnsi" w:eastAsia="Times New Roman" w:hAnsiTheme="majorHAnsi" w:cs="Times New Roman"/>
                <w:lang w:eastAsia="ru-RU"/>
              </w:rPr>
              <w:t xml:space="preserve"> </w:t>
            </w:r>
            <w:r w:rsidRPr="00352DEE">
              <w:rPr>
                <w:rFonts w:asciiTheme="majorHAnsi" w:eastAsia="Times New Roman" w:hAnsiTheme="majorHAnsi" w:cs="Times New Roman"/>
                <w:lang w:eastAsia="ru-RU"/>
              </w:rPr>
              <w:t xml:space="preserve"> неточностей, связанных с правоприменительной практикой</w:t>
            </w:r>
            <w:r>
              <w:rPr>
                <w:rFonts w:asciiTheme="majorHAnsi" w:hAnsiTheme="majorHAnsi"/>
              </w:rPr>
              <w:t>»</w:t>
            </w:r>
          </w:p>
        </w:tc>
        <w:tc>
          <w:tcPr>
            <w:tcW w:w="5016" w:type="dxa"/>
            <w:vMerge/>
          </w:tcPr>
          <w:p w:rsidR="00666158" w:rsidRDefault="00666158">
            <w:pPr>
              <w:rPr>
                <w:rFonts w:asciiTheme="majorHAnsi" w:hAnsiTheme="majorHAnsi"/>
              </w:rPr>
            </w:pPr>
          </w:p>
        </w:tc>
      </w:tr>
    </w:tbl>
    <w:p w:rsidR="003C1D53" w:rsidRPr="003C1D53" w:rsidRDefault="003C1D53">
      <w:pPr>
        <w:rPr>
          <w:rFonts w:asciiTheme="majorHAnsi" w:hAnsiTheme="majorHAnsi"/>
        </w:rPr>
      </w:pPr>
    </w:p>
    <w:p w:rsidR="00D86D18" w:rsidRPr="003C1D53" w:rsidRDefault="00D86D18">
      <w:pPr>
        <w:rPr>
          <w:rFonts w:asciiTheme="majorHAnsi" w:hAnsiTheme="majorHAnsi"/>
        </w:rPr>
      </w:pPr>
    </w:p>
    <w:p w:rsidR="00D86D18" w:rsidRPr="003C1D53" w:rsidRDefault="00D86D18">
      <w:pPr>
        <w:rPr>
          <w:rFonts w:asciiTheme="majorHAnsi" w:hAnsiTheme="majorHAnsi"/>
        </w:rPr>
      </w:pPr>
    </w:p>
    <w:sectPr w:rsidR="00D86D18" w:rsidRPr="003C1D53" w:rsidSect="00D86D1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F50" w:rsidRDefault="00D66F50" w:rsidP="005E3C4A">
      <w:pPr>
        <w:spacing w:after="0" w:line="240" w:lineRule="auto"/>
      </w:pPr>
      <w:r>
        <w:separator/>
      </w:r>
    </w:p>
  </w:endnote>
  <w:endnote w:type="continuationSeparator" w:id="0">
    <w:p w:rsidR="00D66F50" w:rsidRDefault="00D66F50" w:rsidP="005E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86057"/>
      <w:docPartObj>
        <w:docPartGallery w:val="Page Numbers (Bottom of Page)"/>
        <w:docPartUnique/>
      </w:docPartObj>
    </w:sdtPr>
    <w:sdtContent>
      <w:p w:rsidR="00D66F50" w:rsidRDefault="00D66F50">
        <w:pPr>
          <w:pStyle w:val="a6"/>
          <w:jc w:val="right"/>
        </w:pPr>
        <w:r>
          <w:fldChar w:fldCharType="begin"/>
        </w:r>
        <w:r>
          <w:instrText>PAGE   \* MERGEFORMAT</w:instrText>
        </w:r>
        <w:r>
          <w:fldChar w:fldCharType="separate"/>
        </w:r>
        <w:r w:rsidR="00064A7B">
          <w:rPr>
            <w:noProof/>
          </w:rPr>
          <w:t>7</w:t>
        </w:r>
        <w:r>
          <w:fldChar w:fldCharType="end"/>
        </w:r>
      </w:p>
    </w:sdtContent>
  </w:sdt>
  <w:p w:rsidR="00D66F50" w:rsidRDefault="00D66F50">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F50" w:rsidRDefault="00D66F50" w:rsidP="005E3C4A">
      <w:pPr>
        <w:spacing w:after="0" w:line="240" w:lineRule="auto"/>
      </w:pPr>
      <w:r>
        <w:separator/>
      </w:r>
    </w:p>
  </w:footnote>
  <w:footnote w:type="continuationSeparator" w:id="0">
    <w:p w:rsidR="00D66F50" w:rsidRDefault="00D66F50" w:rsidP="005E3C4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55FE"/>
    <w:multiLevelType w:val="hybridMultilevel"/>
    <w:tmpl w:val="6658B12A"/>
    <w:lvl w:ilvl="0" w:tplc="FA5651D2">
      <w:start w:val="7"/>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260792"/>
    <w:multiLevelType w:val="hybridMultilevel"/>
    <w:tmpl w:val="2062C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18"/>
    <w:rsid w:val="000224BF"/>
    <w:rsid w:val="000321F4"/>
    <w:rsid w:val="000365C5"/>
    <w:rsid w:val="00064A7B"/>
    <w:rsid w:val="00065CE0"/>
    <w:rsid w:val="00081083"/>
    <w:rsid w:val="000A00E2"/>
    <w:rsid w:val="000D20B2"/>
    <w:rsid w:val="000E3566"/>
    <w:rsid w:val="00124ADB"/>
    <w:rsid w:val="001275FC"/>
    <w:rsid w:val="001A6B8C"/>
    <w:rsid w:val="001D6303"/>
    <w:rsid w:val="001E32D1"/>
    <w:rsid w:val="001E7D9E"/>
    <w:rsid w:val="0023110E"/>
    <w:rsid w:val="00253028"/>
    <w:rsid w:val="002933F8"/>
    <w:rsid w:val="002B3A18"/>
    <w:rsid w:val="002C3CF8"/>
    <w:rsid w:val="002C46A5"/>
    <w:rsid w:val="002C7803"/>
    <w:rsid w:val="00306677"/>
    <w:rsid w:val="003146D4"/>
    <w:rsid w:val="00317D2C"/>
    <w:rsid w:val="00326123"/>
    <w:rsid w:val="003749FF"/>
    <w:rsid w:val="00392AED"/>
    <w:rsid w:val="003B3FB7"/>
    <w:rsid w:val="003C02FA"/>
    <w:rsid w:val="003C1D53"/>
    <w:rsid w:val="003C4D91"/>
    <w:rsid w:val="003E5BD0"/>
    <w:rsid w:val="003F7307"/>
    <w:rsid w:val="0045740D"/>
    <w:rsid w:val="00466F08"/>
    <w:rsid w:val="004E0020"/>
    <w:rsid w:val="0050282E"/>
    <w:rsid w:val="00523D31"/>
    <w:rsid w:val="00550CA5"/>
    <w:rsid w:val="00562E71"/>
    <w:rsid w:val="00571D66"/>
    <w:rsid w:val="005804D3"/>
    <w:rsid w:val="00582ED4"/>
    <w:rsid w:val="005C3CAC"/>
    <w:rsid w:val="005D1CD3"/>
    <w:rsid w:val="005E3C4A"/>
    <w:rsid w:val="005E5890"/>
    <w:rsid w:val="005F7D39"/>
    <w:rsid w:val="0060408E"/>
    <w:rsid w:val="006068AA"/>
    <w:rsid w:val="00625AD5"/>
    <w:rsid w:val="0065282F"/>
    <w:rsid w:val="00666158"/>
    <w:rsid w:val="006A20B4"/>
    <w:rsid w:val="006D130A"/>
    <w:rsid w:val="006F0163"/>
    <w:rsid w:val="006F3D6F"/>
    <w:rsid w:val="00730DF5"/>
    <w:rsid w:val="00736500"/>
    <w:rsid w:val="007379FE"/>
    <w:rsid w:val="00754B09"/>
    <w:rsid w:val="007726F7"/>
    <w:rsid w:val="00785E89"/>
    <w:rsid w:val="007B7483"/>
    <w:rsid w:val="007C79DC"/>
    <w:rsid w:val="00821C7D"/>
    <w:rsid w:val="00833F92"/>
    <w:rsid w:val="0086325C"/>
    <w:rsid w:val="00873F1F"/>
    <w:rsid w:val="008B13E0"/>
    <w:rsid w:val="008E07C5"/>
    <w:rsid w:val="008E1646"/>
    <w:rsid w:val="00905A57"/>
    <w:rsid w:val="009129F9"/>
    <w:rsid w:val="00923680"/>
    <w:rsid w:val="00966EF6"/>
    <w:rsid w:val="00987D79"/>
    <w:rsid w:val="009956C1"/>
    <w:rsid w:val="009975E7"/>
    <w:rsid w:val="009A1DA9"/>
    <w:rsid w:val="009D0FE3"/>
    <w:rsid w:val="009E1FC1"/>
    <w:rsid w:val="009F17E6"/>
    <w:rsid w:val="009F3692"/>
    <w:rsid w:val="00A1327B"/>
    <w:rsid w:val="00A2664C"/>
    <w:rsid w:val="00A45D04"/>
    <w:rsid w:val="00A5350C"/>
    <w:rsid w:val="00A77A62"/>
    <w:rsid w:val="00AA3586"/>
    <w:rsid w:val="00AA3B2B"/>
    <w:rsid w:val="00AA576C"/>
    <w:rsid w:val="00AE6C0D"/>
    <w:rsid w:val="00AF41A6"/>
    <w:rsid w:val="00B70B37"/>
    <w:rsid w:val="00B72031"/>
    <w:rsid w:val="00B81E29"/>
    <w:rsid w:val="00BC3073"/>
    <w:rsid w:val="00BC550B"/>
    <w:rsid w:val="00C90CA8"/>
    <w:rsid w:val="00CA39A7"/>
    <w:rsid w:val="00CB2439"/>
    <w:rsid w:val="00CB3CBE"/>
    <w:rsid w:val="00CC5CD4"/>
    <w:rsid w:val="00CC6B7E"/>
    <w:rsid w:val="00CD0699"/>
    <w:rsid w:val="00CF2E1B"/>
    <w:rsid w:val="00D0428C"/>
    <w:rsid w:val="00D05FA0"/>
    <w:rsid w:val="00D16ED2"/>
    <w:rsid w:val="00D20E25"/>
    <w:rsid w:val="00D470D2"/>
    <w:rsid w:val="00D52C79"/>
    <w:rsid w:val="00D569AB"/>
    <w:rsid w:val="00D66F50"/>
    <w:rsid w:val="00D73756"/>
    <w:rsid w:val="00D7613B"/>
    <w:rsid w:val="00D77878"/>
    <w:rsid w:val="00D83FD0"/>
    <w:rsid w:val="00D86D18"/>
    <w:rsid w:val="00DA26EA"/>
    <w:rsid w:val="00DA30AB"/>
    <w:rsid w:val="00DA6DA1"/>
    <w:rsid w:val="00DB0599"/>
    <w:rsid w:val="00DC413E"/>
    <w:rsid w:val="00E0734E"/>
    <w:rsid w:val="00E10BD9"/>
    <w:rsid w:val="00E60846"/>
    <w:rsid w:val="00EB0716"/>
    <w:rsid w:val="00EB0C61"/>
    <w:rsid w:val="00EC4A59"/>
    <w:rsid w:val="00EC7B9C"/>
    <w:rsid w:val="00ED0B51"/>
    <w:rsid w:val="00ED1B7C"/>
    <w:rsid w:val="00ED3F36"/>
    <w:rsid w:val="00ED603C"/>
    <w:rsid w:val="00EF55C4"/>
    <w:rsid w:val="00F27A78"/>
    <w:rsid w:val="00F35E63"/>
    <w:rsid w:val="00F476C5"/>
    <w:rsid w:val="00F5575A"/>
    <w:rsid w:val="00F64FA6"/>
    <w:rsid w:val="00F66DB5"/>
    <w:rsid w:val="00F946AB"/>
    <w:rsid w:val="00FA1BD6"/>
    <w:rsid w:val="00FA23A4"/>
    <w:rsid w:val="00FB5A3C"/>
    <w:rsid w:val="00FC1419"/>
    <w:rsid w:val="00FD7569"/>
    <w:rsid w:val="00FD7EAB"/>
    <w:rsid w:val="00FF157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D0F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E3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3C4A"/>
  </w:style>
  <w:style w:type="paragraph" w:styleId="a6">
    <w:name w:val="footer"/>
    <w:basedOn w:val="a"/>
    <w:link w:val="a7"/>
    <w:uiPriority w:val="99"/>
    <w:unhideWhenUsed/>
    <w:rsid w:val="005E3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3C4A"/>
  </w:style>
  <w:style w:type="paragraph" w:styleId="a8">
    <w:name w:val="List Paragraph"/>
    <w:basedOn w:val="a"/>
    <w:uiPriority w:val="34"/>
    <w:qFormat/>
    <w:rsid w:val="0060408E"/>
    <w:pPr>
      <w:ind w:left="720"/>
      <w:contextualSpacing/>
    </w:pPr>
  </w:style>
  <w:style w:type="character" w:customStyle="1" w:styleId="30">
    <w:name w:val="Заголовок 3 Знак"/>
    <w:basedOn w:val="a0"/>
    <w:link w:val="3"/>
    <w:uiPriority w:val="9"/>
    <w:rsid w:val="009D0FE3"/>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D0F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E3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3C4A"/>
  </w:style>
  <w:style w:type="paragraph" w:styleId="a6">
    <w:name w:val="footer"/>
    <w:basedOn w:val="a"/>
    <w:link w:val="a7"/>
    <w:uiPriority w:val="99"/>
    <w:unhideWhenUsed/>
    <w:rsid w:val="005E3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3C4A"/>
  </w:style>
  <w:style w:type="paragraph" w:styleId="a8">
    <w:name w:val="List Paragraph"/>
    <w:basedOn w:val="a"/>
    <w:uiPriority w:val="34"/>
    <w:qFormat/>
    <w:rsid w:val="0060408E"/>
    <w:pPr>
      <w:ind w:left="720"/>
      <w:contextualSpacing/>
    </w:pPr>
  </w:style>
  <w:style w:type="character" w:customStyle="1" w:styleId="30">
    <w:name w:val="Заголовок 3 Знак"/>
    <w:basedOn w:val="a0"/>
    <w:link w:val="3"/>
    <w:uiPriority w:val="9"/>
    <w:rsid w:val="009D0FE3"/>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19163">
      <w:bodyDiv w:val="1"/>
      <w:marLeft w:val="0"/>
      <w:marRight w:val="0"/>
      <w:marTop w:val="0"/>
      <w:marBottom w:val="0"/>
      <w:divBdr>
        <w:top w:val="none" w:sz="0" w:space="0" w:color="auto"/>
        <w:left w:val="none" w:sz="0" w:space="0" w:color="auto"/>
        <w:bottom w:val="none" w:sz="0" w:space="0" w:color="auto"/>
        <w:right w:val="none" w:sz="0" w:space="0" w:color="auto"/>
      </w:divBdr>
    </w:div>
    <w:div w:id="21037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D4EBE-6F1A-8248-8739-C55E987A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4250</Words>
  <Characters>24227</Characters>
  <Application>Microsoft Macintosh Word</Application>
  <DocSecurity>4</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Диденко</dc:creator>
  <cp:lastModifiedBy>Anna Sukhacheva</cp:lastModifiedBy>
  <cp:revision>2</cp:revision>
  <dcterms:created xsi:type="dcterms:W3CDTF">2016-10-11T19:11:00Z</dcterms:created>
  <dcterms:modified xsi:type="dcterms:W3CDTF">2016-10-11T19:11:00Z</dcterms:modified>
</cp:coreProperties>
</file>