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Pr="003E50DD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bookmarkStart w:id="0" w:name="_GoBack"/>
      <w:bookmarkEnd w:id="0"/>
      <w:r w:rsidRPr="003E50DD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Pr="003E50DD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 w:rsidRPr="003E50DD">
        <w:rPr>
          <w:rFonts w:ascii="Times New Roman" w:hAnsi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Pr="003E50DD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52BC789F" w:rsidR="00664102" w:rsidRPr="003E50DD" w:rsidRDefault="00664102" w:rsidP="00D57318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заявки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участие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в конкурсе на передачу в собственность проекта «</w:t>
      </w:r>
      <w:r w:rsidR="004332A3">
        <w:rPr>
          <w:rFonts w:ascii="Times New Roman" w:hAnsi="Times New Roman"/>
          <w:b/>
          <w:sz w:val="22"/>
          <w:szCs w:val="22"/>
          <w:lang w:val="ru-RU"/>
        </w:rPr>
        <w:t>Открытая Азия онлайн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» (</w:t>
      </w:r>
      <w:r w:rsidR="004332A3">
        <w:rPr>
          <w:rFonts w:ascii="Times New Roman" w:hAnsi="Times New Roman"/>
          <w:b/>
          <w:sz w:val="22"/>
          <w:szCs w:val="22"/>
        </w:rPr>
        <w:t>Theopenasia.net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774C7E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3E50DD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2.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05C886A3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3.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</w:t>
      </w:r>
    </w:p>
    <w:p w14:paraId="53CE950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4.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5.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6.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7.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8.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9.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0B4CFC42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10.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3E50DD">
        <w:rPr>
          <w:rFonts w:ascii="Times New Roman" w:hAnsi="Times New Roman"/>
          <w:sz w:val="22"/>
          <w:szCs w:val="22"/>
          <w:lang w:val="ru-RU"/>
        </w:rPr>
        <w:t>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3E50DD">
        <w:rPr>
          <w:rFonts w:ascii="Times New Roman" w:hAnsi="Times New Roman"/>
          <w:sz w:val="22"/>
          <w:szCs w:val="22"/>
          <w:lang w:val="ru-RU"/>
        </w:rPr>
        <w:t>/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A2A07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07CD58B6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>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___________________. </w:t>
      </w:r>
    </w:p>
    <w:p w14:paraId="60AF7C08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56D373C8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90D9CF2" w14:textId="32BFDC69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Существует ли в вашем СМИ интернет-редакция? </w:t>
      </w:r>
    </w:p>
    <w:p w14:paraId="05776B5C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15E5946" w14:textId="738CCB35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Если да, сколько человек работает над онлайн-ресурсом? </w:t>
      </w:r>
    </w:p>
    <w:p w14:paraId="1D196D8F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5C9C4C" w14:textId="3034F4F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Из них: </w:t>
      </w:r>
    </w:p>
    <w:p w14:paraId="2AE50D1E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AA682FD" w14:textId="4560EE81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Редакторов_____</w:t>
      </w:r>
    </w:p>
    <w:p w14:paraId="60FC2D41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2AAA72D" w14:textId="36C86898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Журналистов_____</w:t>
      </w:r>
    </w:p>
    <w:p w14:paraId="57DC3ACB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16169CF" w14:textId="5124F4D4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Фотографов___</w:t>
      </w:r>
    </w:p>
    <w:p w14:paraId="6BD0EFA4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9866941" w14:textId="4480B40F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Другие специалисты: ________________________________________________________________________</w:t>
      </w:r>
    </w:p>
    <w:p w14:paraId="74864EB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856939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49C7D43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11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1B629C1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12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4B39E46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13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3E50DD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1A3228F0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14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)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AB1931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6C191B1D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15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424F5">
        <w:rPr>
          <w:rFonts w:ascii="Times New Roman" w:hAnsi="Times New Roman"/>
          <w:sz w:val="22"/>
          <w:szCs w:val="22"/>
          <w:lang w:val="ru-RU"/>
        </w:rPr>
        <w:t>конкурсе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12C72F1" w14:textId="77777777" w:rsidR="004332A3" w:rsidRPr="006424F5" w:rsidRDefault="00664102" w:rsidP="004332A3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="00D75A97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0" w:history="1">
        <w:r w:rsidR="004332A3" w:rsidRPr="00DF328B">
          <w:rPr>
            <w:rStyle w:val="a8"/>
            <w:rFonts w:ascii="Times New Roman" w:hAnsi="Times New Roman"/>
            <w:sz w:val="22"/>
            <w:szCs w:val="22"/>
            <w:lang w:val="ru-RU"/>
          </w:rPr>
          <w:t>ydrobyazko@internews.org</w:t>
        </w:r>
      </w:hyperlink>
      <w:r w:rsidR="004332A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32A3"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="004332A3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32A3" w:rsidRPr="003E50DD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="004332A3" w:rsidRPr="003E50DD">
        <w:rPr>
          <w:rFonts w:ascii="Times New Roman" w:hAnsi="Times New Roman"/>
          <w:sz w:val="22"/>
          <w:szCs w:val="22"/>
          <w:lang w:val="ru-RU"/>
        </w:rPr>
        <w:t xml:space="preserve"> «З</w:t>
      </w:r>
      <w:r w:rsidR="004332A3" w:rsidRPr="003E50DD">
        <w:rPr>
          <w:rFonts w:ascii="Times New Roman" w:hAnsi="Times New Roman" w:hint="eastAsia"/>
          <w:sz w:val="22"/>
          <w:szCs w:val="22"/>
          <w:lang w:val="ru-RU"/>
        </w:rPr>
        <w:t>аявка на</w:t>
      </w:r>
      <w:r w:rsidR="004332A3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32A3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4332A3" w:rsidRPr="003E50DD">
        <w:rPr>
          <w:rFonts w:ascii="Times New Roman" w:hAnsi="Times New Roman"/>
          <w:sz w:val="22"/>
          <w:szCs w:val="22"/>
          <w:lang w:val="ru-RU"/>
        </w:rPr>
        <w:t xml:space="preserve"> в конкурсе на передачу в собственность проекта «</w:t>
      </w:r>
      <w:r w:rsidR="004332A3">
        <w:rPr>
          <w:rFonts w:ascii="Times New Roman" w:hAnsi="Times New Roman"/>
          <w:sz w:val="22"/>
          <w:szCs w:val="22"/>
          <w:lang w:val="ru-RU"/>
        </w:rPr>
        <w:t>Открытая Азия онлайн</w:t>
      </w:r>
      <w:r w:rsidR="004332A3" w:rsidRPr="003E50DD">
        <w:rPr>
          <w:rFonts w:ascii="Times New Roman" w:hAnsi="Times New Roman"/>
          <w:sz w:val="22"/>
          <w:szCs w:val="22"/>
          <w:lang w:val="ru-RU"/>
        </w:rPr>
        <w:t xml:space="preserve">» </w:t>
      </w:r>
    </w:p>
    <w:p w14:paraId="129AEEDF" w14:textId="084F318C" w:rsidR="004332A3" w:rsidRDefault="004332A3" w:rsidP="006424F5">
      <w:pPr>
        <w:ind w:left="720" w:firstLine="720"/>
        <w:rPr>
          <w:rFonts w:ascii="Times New Roman" w:hAnsi="Times New Roman"/>
          <w:sz w:val="22"/>
          <w:szCs w:val="22"/>
          <w:lang w:val="ru-RU"/>
        </w:rPr>
      </w:pPr>
    </w:p>
    <w:p w14:paraId="361025E4" w14:textId="77777777" w:rsidR="00D57318" w:rsidRPr="003E50DD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3E50DD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</w:rPr>
        <w:t>Internews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/>
          <w:sz w:val="22"/>
          <w:szCs w:val="22"/>
        </w:rPr>
        <w:t>Network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E50DD">
        <w:rPr>
          <w:rFonts w:ascii="Times New Roman" w:hAnsi="Times New Roman" w:hint="eastAsia"/>
          <w:sz w:val="22"/>
          <w:szCs w:val="22"/>
          <w:lang w:val="ru-RU"/>
        </w:rPr>
        <w:t>Алмата</w:t>
      </w:r>
      <w:proofErr w:type="spellEnd"/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3E50DD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3E50DD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3E50DD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3E50DD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3E50DD">
        <w:rPr>
          <w:rFonts w:ascii="Times New Roman" w:hAnsi="Times New Roman"/>
          <w:sz w:val="22"/>
          <w:szCs w:val="22"/>
          <w:lang w:val="ru-RU"/>
        </w:rPr>
        <w:t>:  +7 727 2704130</w:t>
      </w:r>
      <w:r w:rsidRPr="003E50DD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2BBFE17D" w14:textId="1AA66C1F" w:rsidR="00664102" w:rsidRPr="003E50DD" w:rsidRDefault="00664102" w:rsidP="004332A3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>: +7 727 2704139</w:t>
      </w:r>
    </w:p>
    <w:p w14:paraId="7B3A34A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3E50DD" w:rsidSect="00664102">
      <w:headerReference w:type="default" r:id="rId11"/>
      <w:footerReference w:type="even" r:id="rId12"/>
      <w:footerReference w:type="default" r:id="rId13"/>
      <w:headerReference w:type="first" r:id="rId14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2305D" w14:textId="77777777" w:rsidR="00255AFF" w:rsidRDefault="00255AFF">
      <w:r>
        <w:separator/>
      </w:r>
    </w:p>
  </w:endnote>
  <w:endnote w:type="continuationSeparator" w:id="0">
    <w:p w14:paraId="4650FE27" w14:textId="77777777" w:rsidR="00255AFF" w:rsidRDefault="0025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B5E1" w14:textId="77777777" w:rsidR="00255AFF" w:rsidRDefault="00255AFF">
      <w:r>
        <w:separator/>
      </w:r>
    </w:p>
  </w:footnote>
  <w:footnote w:type="continuationSeparator" w:id="0">
    <w:p w14:paraId="17FBB8D4" w14:textId="77777777" w:rsidR="00255AFF" w:rsidRDefault="0025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0E9B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5AFF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0DD"/>
    <w:rsid w:val="003E5D81"/>
    <w:rsid w:val="0040424C"/>
    <w:rsid w:val="00407E6B"/>
    <w:rsid w:val="0041275A"/>
    <w:rsid w:val="00420A8F"/>
    <w:rsid w:val="00421A15"/>
    <w:rsid w:val="00432EDD"/>
    <w:rsid w:val="004332A3"/>
    <w:rsid w:val="00434862"/>
    <w:rsid w:val="004351C9"/>
    <w:rsid w:val="0043532F"/>
    <w:rsid w:val="00437E6B"/>
    <w:rsid w:val="00441C7E"/>
    <w:rsid w:val="0044296C"/>
    <w:rsid w:val="00444CA8"/>
    <w:rsid w:val="00450EB3"/>
    <w:rsid w:val="00452F75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4F5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06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0D55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drobyazko@internew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715C-B9AE-4A10-B529-00A39570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Arcata LHnew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Yevgeniy Drobyazko (YDROBYAZKO@INTERNEWS.ORG)</cp:lastModifiedBy>
  <cp:revision>2</cp:revision>
  <cp:lastPrinted>2013-06-17T05:42:00Z</cp:lastPrinted>
  <dcterms:created xsi:type="dcterms:W3CDTF">2018-05-21T05:48:00Z</dcterms:created>
  <dcterms:modified xsi:type="dcterms:W3CDTF">2018-05-21T05:48:00Z</dcterms:modified>
</cp:coreProperties>
</file>