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FD56" w14:textId="77777777" w:rsidR="00697761" w:rsidRPr="0046170E" w:rsidRDefault="00697761" w:rsidP="004617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192D8E2F" w14:textId="77777777" w:rsidR="005C0364" w:rsidRPr="0046170E" w:rsidRDefault="006C0654" w:rsidP="004617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 «Безопасная миграция в Центральной Азии»</w:t>
      </w:r>
    </w:p>
    <w:p w14:paraId="03B44E8F" w14:textId="77777777" w:rsidR="001C2D79" w:rsidRPr="0046170E" w:rsidRDefault="001C2D79" w:rsidP="004617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36813E" w14:textId="3472BA9A" w:rsidR="00697761" w:rsidRPr="0046170E" w:rsidRDefault="00800FD9" w:rsidP="004617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Разработчик </w:t>
      </w:r>
      <w:r w:rsidR="006C0654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содержания</w:t>
      </w: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информационных материалов</w:t>
      </w:r>
    </w:p>
    <w:p w14:paraId="4108F154" w14:textId="77777777" w:rsidR="00800FD9" w:rsidRPr="0046170E" w:rsidRDefault="00800FD9" w:rsidP="004617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противодействию торговле людьми</w:t>
      </w:r>
    </w:p>
    <w:p w14:paraId="218B7345" w14:textId="77777777" w:rsidR="0046170E" w:rsidRDefault="0046170E" w:rsidP="0046170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1EFA23" w14:textId="464A0AC1" w:rsidR="001C2D79" w:rsidRPr="0046170E" w:rsidRDefault="00697761" w:rsidP="004617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КРАТКАЯ ИНФОРМАЦИЯ</w:t>
      </w:r>
    </w:p>
    <w:p w14:paraId="769CC4F0" w14:textId="77777777" w:rsidR="0046170E" w:rsidRDefault="0046170E" w:rsidP="0046170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6EC34B" w14:textId="7DD1D9C8" w:rsidR="00385A5E" w:rsidRPr="0046170E" w:rsidRDefault="0085776E" w:rsidP="0046170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роект «Безопасная миграция в Центральной Азии» (SMICA, 2019-2024)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финансируется 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Агентством США по 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еждународному 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азвитию 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(USAID) и 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реализуе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тся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Winrock</w:t>
      </w:r>
      <w:proofErr w:type="spellEnd"/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International</w:t>
      </w:r>
      <w:proofErr w:type="spellEnd"/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(WI)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Он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 на 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налаживание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сотрудничества с местными органами власти, частным сектором и гражданским обществом для продвижения прав</w:t>
      </w:r>
      <w:r w:rsidR="006C06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озащитного подхода в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миграци</w:t>
      </w:r>
      <w:r w:rsidR="006C06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и 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противодействия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06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торговле</w:t>
      </w:r>
      <w:r w:rsidR="00697761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людьми</w:t>
      </w:r>
      <w:r w:rsidR="006C06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снижения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уязвимости </w:t>
      </w:r>
      <w:r w:rsidR="0029791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подверженного риску населения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A6C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всем</w:t>
      </w:r>
      <w:r w:rsidR="002A6C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формам</w:t>
      </w:r>
      <w:r w:rsidR="002A6C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0654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торговли людьми, а также улучшения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идентификации и </w:t>
      </w:r>
      <w:r w:rsidR="007576A9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оказания </w:t>
      </w:r>
      <w:r w:rsidR="00385A5E" w:rsidRPr="00461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помощи жертвам торговли людьми.</w:t>
      </w:r>
    </w:p>
    <w:p w14:paraId="5E46DF06" w14:textId="77777777" w:rsidR="00131D0F" w:rsidRPr="0046170E" w:rsidRDefault="00131D0F" w:rsidP="0046170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FA4955" w14:textId="77777777" w:rsidR="0085776E" w:rsidRPr="0046170E" w:rsidRDefault="007576A9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Проект «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>Безопасная миграция в Центральной Азии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(SMICA) будет проводить кампании по повышению осведомл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нности населения, подверженного риску, 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чтобы предотвращать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торговл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людьми и содейств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безопасной миграции. 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проекте будут задействованы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организации частного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сектор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(отели, рестораны, рынки, сельское хозяйств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о, транспортные компании и др.), а также государственные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структур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F2E3A0" w14:textId="77777777" w:rsidR="0085776E" w:rsidRPr="0046170E" w:rsidRDefault="0085776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E6CDA8" w14:textId="740142E9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6170E">
        <w:rPr>
          <w:rFonts w:ascii="Times New Roman" w:hAnsi="Times New Roman" w:cs="Times New Roman"/>
          <w:sz w:val="24"/>
          <w:szCs w:val="24"/>
          <w:lang w:val="ru-RU"/>
        </w:rPr>
        <w:t>Winrock</w:t>
      </w:r>
      <w:proofErr w:type="spellEnd"/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170E">
        <w:rPr>
          <w:rFonts w:ascii="Times New Roman" w:hAnsi="Times New Roman" w:cs="Times New Roman"/>
          <w:sz w:val="24"/>
          <w:szCs w:val="24"/>
          <w:lang w:val="ru-RU"/>
        </w:rPr>
        <w:t>International</w:t>
      </w:r>
      <w:proofErr w:type="spellEnd"/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планирует нанять 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576A9" w:rsidRPr="0046170E">
        <w:rPr>
          <w:rFonts w:ascii="Times New Roman" w:hAnsi="Times New Roman" w:cs="Times New Roman"/>
          <w:sz w:val="24"/>
          <w:szCs w:val="24"/>
          <w:lang w:val="ru-RU"/>
        </w:rPr>
        <w:t>азработчика содержания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, который создаст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серию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информационных материалов по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>противодействию торговле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целевой аудитории с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>форматом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конкретных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сообщений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их доведением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Проект SMICA собрал лучшие практики каждой целевой аудитории по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противодействию торговле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которые будут предоставлены 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онсультанту для дальнейшей адаптации и доработки. 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содержат информацию о том, что такое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торговля людьми, индикаторах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что делать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, если есть подозрение на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торговл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как сообщать о случаях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Разработчик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будет тесно сотрудничать со страновым координатором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по Казахстану проекта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SMICA и специалистом по коммуникациям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проекта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SMICA.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6C9620" w14:textId="77777777" w:rsidR="00261CCB" w:rsidRPr="0046170E" w:rsidRDefault="00261CCB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7E6F7E" w14:textId="1CBB2960" w:rsidR="00E921CF" w:rsidRPr="0046170E" w:rsidRDefault="007318AD" w:rsidP="004617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предоставления консультации:</w:t>
      </w:r>
      <w:r w:rsidR="0085776E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C87FF2D" w14:textId="77777777" w:rsidR="00E921CF" w:rsidRPr="0046170E" w:rsidRDefault="00E921CF" w:rsidP="0046170E">
      <w:pPr>
        <w:rPr>
          <w:rFonts w:ascii="Times New Roman" w:hAnsi="Times New Roman" w:cs="Times New Roman"/>
          <w:sz w:val="24"/>
          <w:szCs w:val="24"/>
        </w:rPr>
      </w:pPr>
    </w:p>
    <w:p w14:paraId="1855495A" w14:textId="6A6DE37F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над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адаптация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содержания,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уже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разработанного проектом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SMICA по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противодействию торговле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информационных материалов </w:t>
      </w:r>
      <w:r w:rsidR="007318AD" w:rsidRPr="0046170E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и повышения осведомл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нности целевой аудитории, такой как частный сектор, широкая общественность, трудовые мигранты и молод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жь из групп риска, в соответствии со спецификой Казахстана.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EBB9AB" w14:textId="445DC331" w:rsidR="00385A5E" w:rsidRPr="0046170E" w:rsidRDefault="00044A10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Проверка эффективности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каждого информационного материала 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доведения посылов </w:t>
      </w:r>
      <w:r w:rsidR="0029791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каждым информационным материалом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 фокус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группой,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внесение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х корректировок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доработка</w:t>
      </w:r>
      <w:r w:rsidR="00385A5E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3EA2E5" w14:textId="77777777" w:rsidR="00987C35" w:rsidRPr="0046170E" w:rsidRDefault="00987C35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FC19DC" w14:textId="6F8EB90A" w:rsidR="00385A5E" w:rsidRPr="0046170E" w:rsidRDefault="00385A5E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достижения </w:t>
      </w:r>
      <w:r w:rsidR="0085776E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этой</w:t>
      </w: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цели </w:t>
      </w:r>
      <w:r w:rsidR="0085776E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планируются</w:t>
      </w: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мероприятия:</w:t>
      </w:r>
    </w:p>
    <w:p w14:paraId="2B78F1A1" w14:textId="77777777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DA65C2" w14:textId="7944A612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Предварительное исследование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E7718" w:rsidRPr="0046170E">
        <w:rPr>
          <w:rFonts w:ascii="Times New Roman" w:hAnsi="Times New Roman" w:cs="Times New Roman"/>
          <w:sz w:val="24"/>
          <w:szCs w:val="24"/>
          <w:lang w:val="ru-RU"/>
        </w:rPr>
        <w:t>изучени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доступных информационных материалов</w:t>
      </w:r>
      <w:r w:rsidR="007E7718" w:rsidRPr="0046170E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лучших практик </w:t>
      </w:r>
      <w:r w:rsidR="009260BB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стран назначения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для каждой целевой аудитории по </w:t>
      </w:r>
      <w:r w:rsidR="009260BB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противодействию торговле </w:t>
      </w:r>
      <w:r w:rsidR="00C64F70" w:rsidRPr="0046170E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, если необходимо.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7EAD21" w14:textId="47E64774" w:rsidR="00B941A8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2. На основе предоставленных информационных материалов 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их адаптация</w:t>
      </w:r>
      <w:r w:rsidR="00C64F70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F70" w:rsidRPr="0046170E">
        <w:rPr>
          <w:rFonts w:ascii="Times New Roman" w:hAnsi="Times New Roman" w:cs="Times New Roman"/>
          <w:sz w:val="24"/>
          <w:szCs w:val="24"/>
          <w:lang w:val="ru-RU"/>
        </w:rPr>
        <w:t>формулировка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форме </w:t>
      </w:r>
      <w:r w:rsidR="009260BB" w:rsidRPr="0046170E">
        <w:rPr>
          <w:rFonts w:ascii="Times New Roman" w:hAnsi="Times New Roman" w:cs="Times New Roman"/>
          <w:sz w:val="24"/>
          <w:szCs w:val="24"/>
          <w:lang w:val="ru-RU"/>
        </w:rPr>
        <w:t>сообщений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/текста в простом и понятном формате (на казахском и русском языках) по </w:t>
      </w:r>
      <w:r w:rsidR="009260BB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противодействию торговле </w:t>
      </w:r>
      <w:r w:rsidR="00C64F70" w:rsidRPr="0046170E">
        <w:rPr>
          <w:rFonts w:ascii="Times New Roman" w:hAnsi="Times New Roman" w:cs="Times New Roman"/>
          <w:sz w:val="24"/>
          <w:szCs w:val="24"/>
          <w:lang w:val="ru-RU"/>
        </w:rPr>
        <w:t>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повышения осведомл</w:t>
      </w:r>
      <w:r w:rsidR="00E94B73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нности,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поскольку каждая целевая группа может столкнуться с проблемами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 Структура сообщений должна быть предоставлена консультантом. Содержание и формат для каждой целевой группы описаны ниже</w:t>
      </w:r>
      <w:r w:rsidR="0046170E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C482CF" w14:textId="77777777" w:rsidR="00E76CE1" w:rsidRPr="0046170E" w:rsidRDefault="00E76CE1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DB2568" w14:textId="77777777" w:rsidR="00E921CF" w:rsidRPr="0046170E" w:rsidRDefault="00221D26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Частный сектор</w:t>
      </w:r>
    </w:p>
    <w:p w14:paraId="4336B0F7" w14:textId="77777777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2FD7B0" w14:textId="77777777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Гостиничный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сектор</w:t>
      </w:r>
    </w:p>
    <w:p w14:paraId="5A723A40" w14:textId="1BB8B798" w:rsidR="00385A5E" w:rsidRPr="0046170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Инструментарий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для гостиничного сектора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обучения персонала отел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методам идентификации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 (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может 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также выступать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ПЛАКАТОВ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категории сотрудников и </w:t>
      </w:r>
      <w:r w:rsidR="0046170E" w:rsidRPr="0046170E">
        <w:rPr>
          <w:rFonts w:ascii="Times New Roman" w:hAnsi="Times New Roman" w:cs="Times New Roman"/>
          <w:sz w:val="24"/>
          <w:szCs w:val="24"/>
          <w:lang w:val="ru-RU"/>
        </w:rPr>
        <w:t>размещаться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помещениях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для персонала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131798" w14:textId="77777777" w:rsid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195BE" w14:textId="303C6C4A" w:rsidR="00385A5E" w:rsidRDefault="00385A5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листы 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описани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усилий отеля </w:t>
      </w:r>
      <w:proofErr w:type="spellStart"/>
      <w:r w:rsidRPr="0046170E">
        <w:rPr>
          <w:rFonts w:ascii="Times New Roman" w:hAnsi="Times New Roman" w:cs="Times New Roman"/>
          <w:sz w:val="24"/>
          <w:szCs w:val="24"/>
          <w:lang w:val="ru-RU"/>
        </w:rPr>
        <w:t>Hilton</w:t>
      </w:r>
      <w:proofErr w:type="spellEnd"/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 борьбе с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торговлей людьми. Что такое торговля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70E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D26" w:rsidRPr="0046170E">
        <w:rPr>
          <w:rFonts w:ascii="Times New Roman" w:hAnsi="Times New Roman" w:cs="Times New Roman"/>
          <w:sz w:val="24"/>
          <w:szCs w:val="24"/>
          <w:lang w:val="ru-RU"/>
        </w:rPr>
        <w:t>индикаторы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 Как принять участие и чем зани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мается кампания по пожертвованию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0C288EC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4A9AD3" w14:textId="77777777" w:rsidR="00DE2DBF" w:rsidRPr="0046170E" w:rsidRDefault="00DE2DBF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 Транспорт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ное сообщение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: авиация и аэропорты</w:t>
      </w:r>
    </w:p>
    <w:p w14:paraId="112273C9" w14:textId="620B95FB" w:rsidR="00DE2DBF" w:rsidRDefault="00221D26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Инструментарий транспортного сектора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для обучения и подготовки авиационного персонала </w:t>
      </w:r>
      <w:r w:rsidR="005A5D3A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идентификации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как наземного персонала, так и бортпроводников (может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выступать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ПЛАКАТОВ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6170E" w:rsidRPr="0046170E">
        <w:rPr>
          <w:rFonts w:ascii="Times New Roman" w:hAnsi="Times New Roman" w:cs="Times New Roman"/>
          <w:sz w:val="24"/>
          <w:szCs w:val="24"/>
          <w:lang w:val="ru-RU"/>
        </w:rPr>
        <w:t>размещаться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помещениях для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персонала)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85ACA0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C0A568" w14:textId="4E6D02AD" w:rsidR="00DE2DBF" w:rsidRDefault="00221D26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Информационные листы с описанием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усилий авиакомпании «Эйр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Астана» по борьбе с торговлей людьми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Что такое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торговля людьми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70E" w:rsidRP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. Как принять участие,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чем занимается кампания по пожертвованиям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>и как пожертвовать мили?</w:t>
      </w:r>
    </w:p>
    <w:p w14:paraId="470C84A8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967A40" w14:textId="34E84A09" w:rsidR="00DE2DBF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66307C" w:rsidRPr="0046170E">
        <w:rPr>
          <w:rFonts w:ascii="Times New Roman" w:hAnsi="Times New Roman" w:cs="Times New Roman"/>
          <w:sz w:val="24"/>
          <w:szCs w:val="24"/>
          <w:lang w:val="ru-RU"/>
        </w:rPr>
        <w:t>Транспортное сообщение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: водители автобусов и персонал </w:t>
      </w:r>
      <w:r w:rsidR="00B95EC9" w:rsidRPr="0046170E">
        <w:rPr>
          <w:rFonts w:ascii="Times New Roman" w:hAnsi="Times New Roman" w:cs="Times New Roman"/>
          <w:sz w:val="24"/>
          <w:szCs w:val="24"/>
          <w:lang w:val="ru-RU"/>
        </w:rPr>
        <w:t>автобусных станций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сотрудники железной дороги</w:t>
      </w:r>
      <w:r w:rsidR="00B95EC9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железнодорожных станций</w:t>
      </w:r>
    </w:p>
    <w:p w14:paraId="55DC9947" w14:textId="37272D11" w:rsidR="00DE2DBF" w:rsidRDefault="002217FD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>нструментарий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транспортного сектора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обучения и</w:t>
      </w:r>
      <w:r w:rsidR="005A5D3A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персонала, занятого в перевозках, по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идентификации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торговли людьми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может выступать в качестве </w:t>
      </w:r>
      <w:r w:rsidR="005A5D3A" w:rsidRPr="0046170E">
        <w:rPr>
          <w:rFonts w:ascii="Times New Roman" w:hAnsi="Times New Roman" w:cs="Times New Roman"/>
          <w:sz w:val="24"/>
          <w:szCs w:val="24"/>
          <w:lang w:val="ru-RU"/>
        </w:rPr>
        <w:t>ПЛАКАТОВ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размещаться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справочном бюро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кассах)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F8B1AD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F12332" w14:textId="49805296" w:rsidR="00DE2DBF" w:rsidRDefault="005A5D3A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Карточки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для оперативного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реагирования для водителей автобусов и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проводников поездов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информацией, которая объясняет, что такое торговля людьми,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подробно описывает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классические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обнаруженные у жертв торговли людьми, перечисляет несколько общих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индикаторов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торговли людьми и предоставляет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DE2D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 том, как сообщать о предполагаемой торговле людьми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ED1D48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FE5F1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Продовольственные магазины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: супермаркеты и рынки</w:t>
      </w:r>
    </w:p>
    <w:p w14:paraId="2B8531E8" w14:textId="2D789CCD" w:rsidR="00DB0854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Инструментарий для обучения персонала супермаркетов </w:t>
      </w:r>
      <w:r w:rsidR="005402B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вопросам </w:t>
      </w:r>
      <w:r w:rsidR="002217FD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Инструментарий для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руководства рынка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(может также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выступать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ПЛАКАТОВ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размещаться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помещениях для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персонала)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242AAF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D86594" w14:textId="0666DE0B" w:rsidR="00DB0854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листы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описани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усилий супермаркетов по борьбе с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торговлей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. Что такое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торговля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 Как принять участие и чем занимается кампания по пожертвованиям?</w:t>
      </w:r>
    </w:p>
    <w:p w14:paraId="3360F356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BD9F82" w14:textId="2963EB95" w:rsidR="00DB0854" w:rsidRDefault="005600B1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402B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нформационные плакаты для размещения 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помещениях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2BC" w:rsidRPr="0046170E">
        <w:rPr>
          <w:rFonts w:ascii="Times New Roman" w:hAnsi="Times New Roman" w:cs="Times New Roman"/>
          <w:sz w:val="24"/>
          <w:szCs w:val="24"/>
          <w:lang w:val="ru-RU"/>
        </w:rPr>
        <w:t>для персонала и на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информационных </w:t>
      </w:r>
      <w:r w:rsidR="005402BC" w:rsidRPr="0046170E">
        <w:rPr>
          <w:rFonts w:ascii="Times New Roman" w:hAnsi="Times New Roman" w:cs="Times New Roman"/>
          <w:sz w:val="24"/>
          <w:szCs w:val="24"/>
          <w:lang w:val="ru-RU"/>
        </w:rPr>
        <w:t>стойках для посетителей супермаркетов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02B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517596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CEF4E" w14:textId="4519001E" w:rsidR="00DE2DBF" w:rsidRDefault="005600B1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плакаты 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для размещения на доске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объявлений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на рынках.</w:t>
      </w:r>
    </w:p>
    <w:p w14:paraId="6B2645DA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955C34" w14:textId="630791D6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0B1" w:rsidRPr="0046170E">
        <w:rPr>
          <w:rFonts w:ascii="Times New Roman" w:hAnsi="Times New Roman" w:cs="Times New Roman"/>
          <w:sz w:val="24"/>
          <w:szCs w:val="24"/>
          <w:lang w:val="ru-RU"/>
        </w:rPr>
        <w:t>Общепит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: рестораны</w:t>
      </w:r>
    </w:p>
    <w:p w14:paraId="33FEFAB4" w14:textId="1F37F6F0" w:rsidR="00DB0854" w:rsidRDefault="005600B1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нструментарий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ресторанов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обучения руководства и персонала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ресторанов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может также выступать в качестве ПЛАКАТОВ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размещаться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помещениях для персонала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091973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E48DA0" w14:textId="77777777" w:rsidR="00DB0854" w:rsidRPr="0046170E" w:rsidRDefault="005600B1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плакаты для размещения 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>служебных помещениях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персонала ресторана.</w:t>
      </w:r>
    </w:p>
    <w:p w14:paraId="761A22D7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B78BA3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ab/>
        <w:t>Строительство</w:t>
      </w:r>
    </w:p>
    <w:p w14:paraId="1374DE09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Информационные брошюры для рабочих, которые работают на строительных площадках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76AF61" w14:textId="77777777" w:rsidR="00E92C1F" w:rsidRPr="0046170E" w:rsidRDefault="00E92C1F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2C0E1" w14:textId="2314237B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Сельское хозяйство: фермеры</w:t>
      </w:r>
    </w:p>
    <w:p w14:paraId="771E4AC1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брошюры для фермеров по вопросам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торговли людьми. </w:t>
      </w:r>
    </w:p>
    <w:p w14:paraId="6026D834" w14:textId="77777777" w:rsidR="00B35F5A" w:rsidRPr="0046170E" w:rsidRDefault="00B35F5A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13A1A" w14:textId="77777777" w:rsidR="00104F64" w:rsidRPr="0046170E" w:rsidRDefault="00104F6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ED0E9" w14:textId="77777777" w:rsidR="00DB0854" w:rsidRPr="0046170E" w:rsidRDefault="00DB0854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Широкая </w:t>
      </w:r>
      <w:r w:rsidR="00E92C1F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общественность</w:t>
      </w:r>
    </w:p>
    <w:p w14:paraId="02814FD8" w14:textId="022D3A25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Рекламные щиты и брошюры для повышения осведомл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нности широкой общественности о том, что такое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>торговля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>индикаторах,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92C1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номеров горячей линии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в людных общественных местах.</w:t>
      </w:r>
    </w:p>
    <w:p w14:paraId="35E0B2BD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35C905" w14:textId="77777777" w:rsidR="00DB0854" w:rsidRPr="0046170E" w:rsidRDefault="00DB0854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Мигранты</w:t>
      </w:r>
    </w:p>
    <w:p w14:paraId="126D6C75" w14:textId="74BA6A60" w:rsidR="00803E91" w:rsidRDefault="00E06189" w:rsidP="0046170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Карточки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трудовых мигрантов </w:t>
      </w:r>
      <w:r w:rsidR="00750980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контактной информацией и информацией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об их правах, рисках </w:t>
      </w:r>
      <w:r w:rsidR="00BE0AB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стать предметом 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торговли людьми, о том, как получить услуги поддержки и информацию о </w:t>
      </w:r>
      <w:r w:rsidR="00BE0ABF" w:rsidRPr="0046170E">
        <w:rPr>
          <w:rFonts w:ascii="Times New Roman" w:hAnsi="Times New Roman" w:cs="Times New Roman"/>
          <w:sz w:val="24"/>
          <w:szCs w:val="24"/>
          <w:lang w:val="ru-RU"/>
        </w:rPr>
        <w:t>COVID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="00BE0ABF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E8FD13A" w14:textId="77777777" w:rsidR="0046170E" w:rsidRPr="0046170E" w:rsidRDefault="0046170E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E67B5B" w14:textId="4B6CE8B8" w:rsidR="00DB0854" w:rsidRPr="0046170E" w:rsidRDefault="00DB0854" w:rsidP="004617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Молод</w:t>
      </w:r>
      <w:r w:rsidR="0046170E" w:rsidRPr="00461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ё</w:t>
      </w:r>
      <w:r w:rsidRPr="004617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жь</w:t>
      </w:r>
    </w:p>
    <w:p w14:paraId="47170409" w14:textId="7FD23757" w:rsidR="00DB0854" w:rsidRDefault="00A14A78" w:rsidP="0046170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истовки для повышения осведомленности среди молод</w:t>
      </w:r>
      <w:r w:rsid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жи, особенно молод</w:t>
      </w:r>
      <w:r w:rsid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жи из групп риска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могут быть уязвимыми перед вопросами торговли людьми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Этот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 информационных материалов может 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предоставить информацию о том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такое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торговля людьми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, потенциальны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х рисках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, номера</w:t>
      </w:r>
      <w:r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х горячей линии для дозвона в чрезвычайной ситуации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="00F72775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для информирования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случаях </w:t>
      </w:r>
      <w:r w:rsidR="00F72775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торговли людьми</w:t>
      </w:r>
      <w:r w:rsidR="00DB0854" w:rsidRPr="0046170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A1EF01" w14:textId="77777777" w:rsidR="0046170E" w:rsidRPr="0046170E" w:rsidRDefault="0046170E" w:rsidP="0046170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02AD07" w14:textId="77777777" w:rsidR="00DB0854" w:rsidRPr="0046170E" w:rsidRDefault="00FB4DFD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ВЫХОДНЫЕ</w:t>
      </w:r>
      <w:r w:rsidR="00DB0854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</w:t>
      </w:r>
    </w:p>
    <w:p w14:paraId="56B4C4A0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E81B38" w14:textId="38521326" w:rsidR="00DB0854" w:rsidRPr="0046170E" w:rsidRDefault="00DB0854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</w:t>
      </w:r>
      <w:r w:rsidR="0046170E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консультирования:</w:t>
      </w:r>
    </w:p>
    <w:p w14:paraId="36691F2B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DD76C8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1. Проект всей предлагаемой информации</w:t>
      </w:r>
      <w:r w:rsidR="00F72775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22BF68" w14:textId="2BDCD991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2. Итоговый документ со всеми информационными материалами в виде сообщений/текста на казахском и русском языках, как описано выше.</w:t>
      </w:r>
    </w:p>
    <w:p w14:paraId="1015D03A" w14:textId="7B694873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FB4DFD" w:rsidRPr="0046170E">
        <w:rPr>
          <w:rFonts w:ascii="Times New Roman" w:hAnsi="Times New Roman" w:cs="Times New Roman"/>
          <w:sz w:val="24"/>
          <w:szCs w:val="24"/>
          <w:lang w:val="ru-RU"/>
        </w:rPr>
        <w:t>Проведение хотя бы одной фокус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B4DFD" w:rsidRPr="0046170E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(лично или виртуально) с сотрудниками НПО </w:t>
      </w:r>
      <w:r w:rsidR="00FB4DFD" w:rsidRPr="0046170E">
        <w:rPr>
          <w:rFonts w:ascii="Times New Roman" w:hAnsi="Times New Roman" w:cs="Times New Roman"/>
          <w:sz w:val="24"/>
          <w:szCs w:val="24"/>
          <w:lang w:val="ru-RU"/>
        </w:rPr>
        <w:t>по борьбе с торговлей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проверки эффективности </w:t>
      </w:r>
      <w:r w:rsidR="00FB4DFD" w:rsidRPr="0046170E">
        <w:rPr>
          <w:rFonts w:ascii="Times New Roman" w:hAnsi="Times New Roman" w:cs="Times New Roman"/>
          <w:sz w:val="24"/>
          <w:szCs w:val="24"/>
          <w:lang w:val="ru-RU"/>
        </w:rPr>
        <w:t>доведения посылов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E1F393" w14:textId="77777777" w:rsidR="00FA5036" w:rsidRPr="0046170E" w:rsidRDefault="00FA5036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4A1237" w14:textId="77777777" w:rsidR="00FA5036" w:rsidRPr="0046170E" w:rsidRDefault="00F72775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КЛЮЧЕВЫЕ ДАТЫ</w:t>
      </w:r>
    </w:p>
    <w:p w14:paraId="56A98A37" w14:textId="41911273" w:rsidR="00F72775" w:rsidRPr="0046170E" w:rsidRDefault="0046170E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="00F72775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рафик выходных результатов</w:t>
      </w: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1284FB3" w14:textId="77777777" w:rsidR="00FA5036" w:rsidRPr="0046170E" w:rsidRDefault="00FA5036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="51" w:tblpY="183"/>
        <w:tblW w:w="9351" w:type="dxa"/>
        <w:tblLayout w:type="fixed"/>
        <w:tblLook w:val="04A0" w:firstRow="1" w:lastRow="0" w:firstColumn="1" w:lastColumn="0" w:noHBand="0" w:noVBand="1"/>
      </w:tblPr>
      <w:tblGrid>
        <w:gridCol w:w="6232"/>
        <w:gridCol w:w="3119"/>
      </w:tblGrid>
      <w:tr w:rsidR="0085776E" w:rsidRPr="0046170E" w14:paraId="4C43E7E9" w14:textId="77777777" w:rsidTr="2FA2FA1E">
        <w:trPr>
          <w:trHeight w:val="605"/>
        </w:trPr>
        <w:tc>
          <w:tcPr>
            <w:tcW w:w="6232" w:type="dxa"/>
            <w:shd w:val="clear" w:color="auto" w:fill="323E4F" w:themeFill="text2" w:themeFillShade="BF"/>
            <w:vAlign w:val="center"/>
          </w:tcPr>
          <w:p w14:paraId="42865933" w14:textId="77777777" w:rsidR="00FA5036" w:rsidRPr="0046170E" w:rsidRDefault="00F72775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19" w:type="dxa"/>
            <w:shd w:val="clear" w:color="auto" w:fill="323E4F" w:themeFill="text2" w:themeFillShade="BF"/>
            <w:vAlign w:val="center"/>
          </w:tcPr>
          <w:p w14:paraId="3718C4D5" w14:textId="77777777" w:rsidR="00FA5036" w:rsidRPr="0046170E" w:rsidRDefault="00FB4DFD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</w:tr>
      <w:tr w:rsidR="0085776E" w:rsidRPr="0046170E" w14:paraId="44F5F741" w14:textId="77777777" w:rsidTr="2FA2FA1E">
        <w:trPr>
          <w:trHeight w:val="548"/>
        </w:trPr>
        <w:tc>
          <w:tcPr>
            <w:tcW w:w="6232" w:type="dxa"/>
            <w:vAlign w:val="center"/>
          </w:tcPr>
          <w:p w14:paraId="6424A8E3" w14:textId="621DF5FB" w:rsidR="00DB0854" w:rsidRPr="0046170E" w:rsidRDefault="00DB0854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работы, провести </w:t>
            </w:r>
            <w:r w:rsidR="00F72775" w:rsidRPr="0046170E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и </w:t>
            </w:r>
            <w:r w:rsidR="00F72775" w:rsidRPr="0046170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представить проект содержания информационных материалов. </w:t>
            </w:r>
          </w:p>
          <w:p w14:paraId="6D700519" w14:textId="77777777" w:rsidR="00DB0854" w:rsidRPr="0046170E" w:rsidRDefault="00DB0854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D807ADA" w14:textId="77777777" w:rsidR="00FA5036" w:rsidRPr="0046170E" w:rsidRDefault="00B11CFA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B8617AA"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A5036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FD" w:rsidRPr="0046170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85776E" w:rsidRPr="0046170E" w14:paraId="39A38CEB" w14:textId="77777777" w:rsidTr="2FA2FA1E">
        <w:trPr>
          <w:trHeight w:val="548"/>
        </w:trPr>
        <w:tc>
          <w:tcPr>
            <w:tcW w:w="6232" w:type="dxa"/>
            <w:vAlign w:val="center"/>
          </w:tcPr>
          <w:p w14:paraId="2B1B4E68" w14:textId="71361904" w:rsidR="00DB0854" w:rsidRPr="0046170E" w:rsidRDefault="00F72775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</w:t>
            </w:r>
            <w:r w:rsidR="00811E2C" w:rsidRPr="0046170E">
              <w:rPr>
                <w:rFonts w:ascii="Times New Roman" w:hAnsi="Times New Roman" w:cs="Times New Roman"/>
                <w:sz w:val="24"/>
                <w:szCs w:val="24"/>
              </w:rPr>
              <w:t>противодействию торговле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людьми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целевой группы, а также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461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E2C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9BC4CC" w14:textId="77777777" w:rsidR="00DB0854" w:rsidRPr="0046170E" w:rsidRDefault="00DB0854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FD997DB" w14:textId="3C2769D8" w:rsidR="00FA5036" w:rsidRPr="0046170E" w:rsidRDefault="00B11CFA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85776E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FD" w:rsidRPr="0046170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85776E" w:rsidRPr="0046170E" w14:paraId="4A514313" w14:textId="77777777" w:rsidTr="2FA2FA1E">
        <w:trPr>
          <w:trHeight w:val="548"/>
        </w:trPr>
        <w:tc>
          <w:tcPr>
            <w:tcW w:w="6232" w:type="dxa"/>
            <w:vAlign w:val="center"/>
          </w:tcPr>
          <w:p w14:paraId="5261DD79" w14:textId="1332B4C9" w:rsidR="00DB0854" w:rsidRPr="0046170E" w:rsidRDefault="00F72775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811E2C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фокус</w:t>
            </w:r>
            <w:r w:rsidR="00461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для разных целевых групп (несколько целевых групп м</w:t>
            </w:r>
            <w:r w:rsidR="00811E2C" w:rsidRPr="0046170E">
              <w:rPr>
                <w:rFonts w:ascii="Times New Roman" w:hAnsi="Times New Roman" w:cs="Times New Roman"/>
                <w:sz w:val="24"/>
                <w:szCs w:val="24"/>
              </w:rPr>
              <w:t>ожно сгруппировать в одну фокус</w:t>
            </w:r>
            <w:r w:rsidR="00461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>группу)</w:t>
            </w: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A5D73" w14:textId="77777777" w:rsidR="31A66F8F" w:rsidRPr="0046170E" w:rsidRDefault="31A66F8F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5FCD3B" w14:textId="5C97027F" w:rsidR="31A66F8F" w:rsidRPr="0046170E" w:rsidRDefault="31A66F8F" w:rsidP="004617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76E"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FD" w:rsidRPr="0046170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85776E" w:rsidRPr="0046170E" w14:paraId="025072FD" w14:textId="77777777" w:rsidTr="2FA2FA1E">
        <w:trPr>
          <w:trHeight w:val="548"/>
        </w:trPr>
        <w:tc>
          <w:tcPr>
            <w:tcW w:w="6232" w:type="dxa"/>
            <w:vAlign w:val="center"/>
          </w:tcPr>
          <w:p w14:paraId="2A87064C" w14:textId="21F7FE89" w:rsidR="00DB0854" w:rsidRPr="0046170E" w:rsidRDefault="00F72775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</w:t>
            </w:r>
            <w:r w:rsidR="00307898" w:rsidRPr="0046170E">
              <w:rPr>
                <w:rFonts w:ascii="Times New Roman" w:hAnsi="Times New Roman" w:cs="Times New Roman"/>
                <w:sz w:val="24"/>
                <w:szCs w:val="24"/>
              </w:rPr>
              <w:t>подготовить содержание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на основе отзывов и комментариев </w:t>
            </w:r>
            <w:r w:rsidR="00811E2C" w:rsidRPr="0046170E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  <w:r w:rsidR="00461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>группы и</w:t>
            </w:r>
            <w:r w:rsidR="00307898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SMICA и предоставить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898" w:rsidRPr="0046170E">
              <w:rPr>
                <w:rFonts w:ascii="Times New Roman" w:hAnsi="Times New Roman" w:cs="Times New Roman"/>
                <w:sz w:val="24"/>
                <w:szCs w:val="24"/>
              </w:rPr>
              <w:t>содержание, готовое</w:t>
            </w:r>
            <w:r w:rsidR="00DB0854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использованию.</w:t>
            </w:r>
          </w:p>
          <w:p w14:paraId="190955A6" w14:textId="77777777" w:rsidR="00FA5036" w:rsidRPr="0046170E" w:rsidRDefault="00FA5036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6277216" w14:textId="61DDCD76" w:rsidR="00FA5036" w:rsidRPr="0046170E" w:rsidRDefault="00B11CFA" w:rsidP="0046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5776E" w:rsidRPr="0046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FD" w:rsidRPr="0046170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</w:tbl>
    <w:p w14:paraId="635801D7" w14:textId="77777777" w:rsidR="00FA5036" w:rsidRPr="0046170E" w:rsidRDefault="00FA5036" w:rsidP="0046170E">
      <w:pPr>
        <w:rPr>
          <w:rFonts w:ascii="Times New Roman" w:hAnsi="Times New Roman" w:cs="Times New Roman"/>
          <w:sz w:val="24"/>
          <w:szCs w:val="24"/>
        </w:rPr>
      </w:pPr>
    </w:p>
    <w:p w14:paraId="424B7C36" w14:textId="2C74398A" w:rsidR="00DB0854" w:rsidRPr="0046170E" w:rsidRDefault="00DB0854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</w:rPr>
        <w:t>МЕТОДОЛОГИЯ И ОТЧ</w:t>
      </w:r>
      <w:r w:rsid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Ё</w:t>
      </w:r>
      <w:r w:rsidRPr="0046170E">
        <w:rPr>
          <w:rFonts w:ascii="Times New Roman" w:hAnsi="Times New Roman" w:cs="Times New Roman"/>
          <w:b/>
          <w:bCs/>
          <w:sz w:val="24"/>
          <w:szCs w:val="24"/>
        </w:rPr>
        <w:t>ТНОСТЬ</w:t>
      </w:r>
      <w:r w:rsidR="00FB4DFD"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КОНСУЛЬТАНТА</w:t>
      </w:r>
    </w:p>
    <w:p w14:paraId="64E8EBB2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</w:rPr>
      </w:pPr>
    </w:p>
    <w:p w14:paraId="56A701D3" w14:textId="1CACCDB2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Консультант должен быть знаком с те</w:t>
      </w:r>
      <w:r w:rsidR="007E7718" w:rsidRPr="0046170E">
        <w:rPr>
          <w:rFonts w:ascii="Times New Roman" w:hAnsi="Times New Roman" w:cs="Times New Roman"/>
          <w:sz w:val="24"/>
          <w:szCs w:val="24"/>
          <w:lang w:val="ru-RU"/>
        </w:rPr>
        <w:t>мой, иметь хорошие навыки письменной речи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предпочтителен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опыт в разработке материалов, связанных с 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>противодействием торговле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>безопасной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миграци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>ей,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>по смежным темам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 Консультант должен предоставить образцы аналогичной работы.</w:t>
      </w:r>
    </w:p>
    <w:p w14:paraId="5FFDE6A6" w14:textId="5BA5E03D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будет отчитываться перед страновым координатором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по Казахстану проекта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SMICA.</w:t>
      </w:r>
    </w:p>
    <w:p w14:paraId="2A8656D5" w14:textId="43D07B59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выходные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должны быть предоставлены на русском и казахском языках.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>Проекты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будут предоставлены SMICA с достаточным временем для 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нескольких циклов 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>просмотра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обратной связи и </w:t>
      </w:r>
      <w:r w:rsidR="0025646F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изменений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для достижения согласованных целей.</w:t>
      </w:r>
    </w:p>
    <w:p w14:paraId="7EBDEBC3" w14:textId="47DFAE01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Продолжительность и количество рабочих дней: 40 рабочих дней, 2,5 месяца с даты подписания контракта.</w:t>
      </w:r>
    </w:p>
    <w:p w14:paraId="570A957E" w14:textId="77777777" w:rsidR="00B11CFA" w:rsidRPr="0046170E" w:rsidRDefault="00B11CFA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15F424" w14:textId="7BF0FD1A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Проект SMICA ожидает, что кандидат знаком с темой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>торговли людьми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, понимает целевую аудиторию и имеет идеи о том, как сотрудничать с частным сектором и как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донести до н</w:t>
      </w:r>
      <w:r w:rsidR="0046170E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>посылы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43DC1A" w14:textId="77777777" w:rsidR="00B11CFA" w:rsidRPr="0046170E" w:rsidRDefault="00B11CFA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5F8ED0" w14:textId="77777777" w:rsidR="00DB0854" w:rsidRPr="0046170E" w:rsidRDefault="00DB0854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 ОПЛАТЫ</w:t>
      </w:r>
    </w:p>
    <w:p w14:paraId="23F69257" w14:textId="77777777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58CB3D" w14:textId="77777777" w:rsidR="00DB0854" w:rsidRPr="0046170E" w:rsidRDefault="00E06617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Консультант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получит оплату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ледующим образом</w:t>
      </w:r>
      <w:r w:rsidR="00DB0854" w:rsidRPr="004617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A79CB1F" w14:textId="079EE16F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Первый транш (20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%): при представлении и утверждении проекта информационных материалов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725242" w14:textId="753B0CCE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Второй транш (30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%):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утверждение проекта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>содержания.</w:t>
      </w:r>
    </w:p>
    <w:p w14:paraId="15CA7A55" w14:textId="75671E7D" w:rsidR="00DB0854" w:rsidRPr="0046170E" w:rsidRDefault="00DB085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Третий транш (50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%): при представлении окончательного </w:t>
      </w:r>
      <w:r w:rsidR="00E06617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содержания. </w:t>
      </w:r>
    </w:p>
    <w:p w14:paraId="5A287133" w14:textId="77777777" w:rsidR="009C719B" w:rsidRDefault="009C719B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C3C5E1" w14:textId="100991BB" w:rsidR="00FA5036" w:rsidRPr="009C719B" w:rsidRDefault="00E06617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71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КВАЛИФИКАЦИИ И ОПЫТ </w:t>
      </w:r>
    </w:p>
    <w:p w14:paraId="701B0A91" w14:textId="77777777" w:rsidR="009C719B" w:rsidRDefault="009C719B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8B08A7" w14:textId="5C8B8931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Опыт работы:</w:t>
      </w:r>
    </w:p>
    <w:p w14:paraId="68D7C62F" w14:textId="2D91BC7B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B40" w:rsidRPr="0046170E"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/организация НПО или 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>журналисты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, имеющие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не менее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>двух лет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практического опыта в областях, связанных с 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>противодействием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>торговле людьми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аналогичным вопросам.</w:t>
      </w:r>
    </w:p>
    <w:p w14:paraId="38DAD8E9" w14:textId="3D106E3B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Продемонстрированный опыт в разработке коммуникационных продуктов для уязвимых групп населения.</w:t>
      </w:r>
    </w:p>
    <w:p w14:paraId="3EC02255" w14:textId="109D4E8F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Подтвержд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нный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опыт работы с частным сектором и уязвимым населением в Казахстане и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конкретны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проблем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ами.</w:t>
      </w:r>
    </w:p>
    <w:p w14:paraId="6BF1FFDA" w14:textId="7DDB82BC" w:rsidR="00B11CFA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Знани</w:t>
      </w:r>
      <w:r w:rsidR="00811E2C" w:rsidRPr="004617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составлению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ясных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сообщений для обеспечения их практического использования и применения</w:t>
      </w:r>
      <w:r w:rsidR="00DF4376" w:rsidRPr="004617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336EBD" w14:textId="77777777" w:rsidR="009C719B" w:rsidRPr="0046170E" w:rsidRDefault="009C719B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F13A64" w14:textId="752C4005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Знания, навыки и умения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A59F341" w14:textId="235372B5" w:rsidR="003670F8" w:rsidRPr="0046170E" w:rsidRDefault="00365E44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Отличные навыки письменной речи.</w:t>
      </w:r>
    </w:p>
    <w:p w14:paraId="17D5F828" w14:textId="4A343396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нимание к деталям и способность 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>работать в условиях сжатых сроков.</w:t>
      </w:r>
    </w:p>
    <w:p w14:paraId="069DCD75" w14:textId="0CF3759C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Умение мыслить стратегически и практически для 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>составления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сообщений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для целевой аудитории. </w:t>
      </w:r>
    </w:p>
    <w:p w14:paraId="6EDFBA72" w14:textId="60D31C4B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85776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B40" w:rsidRPr="0046170E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удал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365E44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нно работать со специалистом по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связи в Алматы.</w:t>
      </w:r>
    </w:p>
    <w:p w14:paraId="1800A96B" w14:textId="77777777" w:rsidR="00FA5036" w:rsidRPr="0046170E" w:rsidRDefault="00FA5036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70270A" w14:textId="45E8270C" w:rsidR="003670F8" w:rsidRPr="0046170E" w:rsidRDefault="00630722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Знание я</w:t>
      </w:r>
      <w:r w:rsidR="003670F8" w:rsidRPr="0046170E">
        <w:rPr>
          <w:rFonts w:ascii="Times New Roman" w:hAnsi="Times New Roman" w:cs="Times New Roman"/>
          <w:sz w:val="24"/>
          <w:szCs w:val="24"/>
          <w:lang w:val="ru-RU"/>
        </w:rPr>
        <w:t>зык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3670F8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670F8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вободное владение </w:t>
      </w:r>
      <w:r w:rsidR="009C719B">
        <w:rPr>
          <w:rFonts w:ascii="Times New Roman" w:hAnsi="Times New Roman" w:cs="Times New Roman"/>
          <w:sz w:val="24"/>
          <w:szCs w:val="24"/>
          <w:lang w:val="ru-RU"/>
        </w:rPr>
        <w:t>казахским</w:t>
      </w:r>
      <w:r w:rsidR="003670F8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и русским языками.</w:t>
      </w:r>
    </w:p>
    <w:p w14:paraId="25969B2D" w14:textId="77777777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CBE098" w14:textId="77777777" w:rsidR="003670F8" w:rsidRPr="009C719B" w:rsidRDefault="003670F8" w:rsidP="004617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719B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ПРЕДСТАВЛЕНИЯ</w:t>
      </w:r>
    </w:p>
    <w:p w14:paraId="3173F97E" w14:textId="77777777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371B2F" w14:textId="77777777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170E">
        <w:rPr>
          <w:rFonts w:ascii="Times New Roman" w:hAnsi="Times New Roman" w:cs="Times New Roman"/>
          <w:sz w:val="24"/>
          <w:szCs w:val="24"/>
          <w:lang w:val="ru-RU"/>
        </w:rPr>
        <w:t>Ваше предложение, резюме и бюджет должны быть отправлены по электронной почте</w:t>
      </w:r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по адресу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08393E" w:rsidRPr="0046170E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Altyngul.turaliyeva@winrock.org</w:t>
        </w:r>
      </w:hyperlink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hyperlink r:id="rId9" w:history="1">
        <w:r w:rsidR="0008393E" w:rsidRPr="0046170E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Ainara.okanova@winrock.org</w:t>
        </w:r>
      </w:hyperlink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18:00 </w:t>
      </w:r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>по времени Алматы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30 июля 2020 года. В бюджете укажите </w:t>
      </w:r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>объём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услуг за день и общую сумму услуг, включая все налоги. </w:t>
      </w:r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>аявки</w:t>
      </w:r>
      <w:r w:rsidR="0008393E" w:rsidRPr="0046170E">
        <w:rPr>
          <w:rFonts w:ascii="Times New Roman" w:hAnsi="Times New Roman" w:cs="Times New Roman"/>
          <w:sz w:val="24"/>
          <w:szCs w:val="24"/>
          <w:lang w:val="ru-RU"/>
        </w:rPr>
        <w:t>, направленные с опозданием,</w:t>
      </w:r>
      <w:r w:rsidRPr="0046170E">
        <w:rPr>
          <w:rFonts w:ascii="Times New Roman" w:hAnsi="Times New Roman" w:cs="Times New Roman"/>
          <w:sz w:val="24"/>
          <w:szCs w:val="24"/>
          <w:lang w:val="ru-RU"/>
        </w:rPr>
        <w:t xml:space="preserve"> не принимаются.</w:t>
      </w:r>
    </w:p>
    <w:p w14:paraId="621AADB1" w14:textId="77777777" w:rsidR="003670F8" w:rsidRPr="0046170E" w:rsidRDefault="003670F8" w:rsidP="0046170E">
      <w:pPr>
        <w:rPr>
          <w:rFonts w:ascii="Times New Roman" w:hAnsi="Times New Roman" w:cs="Times New Roman"/>
          <w:sz w:val="24"/>
          <w:szCs w:val="24"/>
        </w:rPr>
      </w:pPr>
    </w:p>
    <w:p w14:paraId="3486546A" w14:textId="77777777" w:rsidR="00FA5036" w:rsidRPr="0046170E" w:rsidRDefault="00FA5036" w:rsidP="0046170E">
      <w:pPr>
        <w:rPr>
          <w:rFonts w:ascii="Times New Roman" w:hAnsi="Times New Roman" w:cs="Times New Roman"/>
          <w:sz w:val="24"/>
          <w:szCs w:val="24"/>
        </w:rPr>
      </w:pPr>
    </w:p>
    <w:p w14:paraId="20613CAD" w14:textId="77777777" w:rsidR="00803E91" w:rsidRPr="0046170E" w:rsidRDefault="00803E91" w:rsidP="0046170E">
      <w:pPr>
        <w:rPr>
          <w:rFonts w:ascii="Times New Roman" w:hAnsi="Times New Roman" w:cs="Times New Roman"/>
          <w:sz w:val="24"/>
          <w:szCs w:val="24"/>
        </w:rPr>
      </w:pPr>
    </w:p>
    <w:p w14:paraId="4D618E57" w14:textId="77777777" w:rsidR="00C560D0" w:rsidRPr="0046170E" w:rsidRDefault="00C560D0" w:rsidP="0046170E">
      <w:pPr>
        <w:rPr>
          <w:rFonts w:ascii="Times New Roman" w:hAnsi="Times New Roman" w:cs="Times New Roman"/>
          <w:sz w:val="24"/>
          <w:szCs w:val="24"/>
        </w:rPr>
      </w:pPr>
    </w:p>
    <w:sectPr w:rsidR="00C560D0" w:rsidRPr="0046170E" w:rsidSect="0089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33CF"/>
    <w:multiLevelType w:val="hybridMultilevel"/>
    <w:tmpl w:val="771CC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30420"/>
    <w:multiLevelType w:val="hybridMultilevel"/>
    <w:tmpl w:val="EEC23B38"/>
    <w:lvl w:ilvl="0" w:tplc="2206B230">
      <w:start w:val="1"/>
      <w:numFmt w:val="decimal"/>
      <w:lvlText w:val="%1."/>
      <w:lvlJc w:val="left"/>
      <w:pPr>
        <w:ind w:left="720" w:hanging="360"/>
      </w:pPr>
    </w:lvl>
    <w:lvl w:ilvl="1" w:tplc="60DA22D8">
      <w:start w:val="1"/>
      <w:numFmt w:val="lowerLetter"/>
      <w:lvlText w:val="%2."/>
      <w:lvlJc w:val="left"/>
      <w:pPr>
        <w:ind w:left="1440" w:hanging="360"/>
      </w:pPr>
    </w:lvl>
    <w:lvl w:ilvl="2" w:tplc="1DACCAAE">
      <w:start w:val="1"/>
      <w:numFmt w:val="lowerRoman"/>
      <w:lvlText w:val="%3."/>
      <w:lvlJc w:val="right"/>
      <w:pPr>
        <w:ind w:left="2160" w:hanging="180"/>
      </w:pPr>
    </w:lvl>
    <w:lvl w:ilvl="3" w:tplc="0DB8ADCA">
      <w:start w:val="1"/>
      <w:numFmt w:val="decimal"/>
      <w:lvlText w:val="%4."/>
      <w:lvlJc w:val="left"/>
      <w:pPr>
        <w:ind w:left="2880" w:hanging="360"/>
      </w:pPr>
    </w:lvl>
    <w:lvl w:ilvl="4" w:tplc="A064B1E6">
      <w:start w:val="1"/>
      <w:numFmt w:val="lowerLetter"/>
      <w:lvlText w:val="%5."/>
      <w:lvlJc w:val="left"/>
      <w:pPr>
        <w:ind w:left="3600" w:hanging="360"/>
      </w:pPr>
    </w:lvl>
    <w:lvl w:ilvl="5" w:tplc="697C2FF8">
      <w:start w:val="1"/>
      <w:numFmt w:val="lowerRoman"/>
      <w:lvlText w:val="%6."/>
      <w:lvlJc w:val="right"/>
      <w:pPr>
        <w:ind w:left="4320" w:hanging="180"/>
      </w:pPr>
    </w:lvl>
    <w:lvl w:ilvl="6" w:tplc="A97A257A">
      <w:start w:val="1"/>
      <w:numFmt w:val="decimal"/>
      <w:lvlText w:val="%7."/>
      <w:lvlJc w:val="left"/>
      <w:pPr>
        <w:ind w:left="5040" w:hanging="360"/>
      </w:pPr>
    </w:lvl>
    <w:lvl w:ilvl="7" w:tplc="FBCC8A6C">
      <w:start w:val="1"/>
      <w:numFmt w:val="lowerLetter"/>
      <w:lvlText w:val="%8."/>
      <w:lvlJc w:val="left"/>
      <w:pPr>
        <w:ind w:left="5760" w:hanging="360"/>
      </w:pPr>
    </w:lvl>
    <w:lvl w:ilvl="8" w:tplc="ECF4D1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6DB1"/>
    <w:multiLevelType w:val="hybridMultilevel"/>
    <w:tmpl w:val="42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085"/>
    <w:multiLevelType w:val="hybridMultilevel"/>
    <w:tmpl w:val="EB14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6C6F"/>
    <w:multiLevelType w:val="hybridMultilevel"/>
    <w:tmpl w:val="63925534"/>
    <w:lvl w:ilvl="0" w:tplc="9D4CE58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9294E"/>
    <w:multiLevelType w:val="hybridMultilevel"/>
    <w:tmpl w:val="9EA6D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D71"/>
    <w:multiLevelType w:val="hybridMultilevel"/>
    <w:tmpl w:val="06D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214CB"/>
    <w:multiLevelType w:val="hybridMultilevel"/>
    <w:tmpl w:val="DBC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4728"/>
    <w:multiLevelType w:val="hybridMultilevel"/>
    <w:tmpl w:val="7AF69C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7D8280B"/>
    <w:multiLevelType w:val="hybridMultilevel"/>
    <w:tmpl w:val="C7C2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250325"/>
    <w:multiLevelType w:val="hybridMultilevel"/>
    <w:tmpl w:val="0E7C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0273A"/>
    <w:multiLevelType w:val="hybridMultilevel"/>
    <w:tmpl w:val="7670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D26366"/>
    <w:multiLevelType w:val="hybridMultilevel"/>
    <w:tmpl w:val="037E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514437"/>
    <w:multiLevelType w:val="hybridMultilevel"/>
    <w:tmpl w:val="5C34AF5A"/>
    <w:lvl w:ilvl="0" w:tplc="12A6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AB47D2"/>
    <w:multiLevelType w:val="hybridMultilevel"/>
    <w:tmpl w:val="F8D6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7B66FC"/>
    <w:multiLevelType w:val="hybridMultilevel"/>
    <w:tmpl w:val="58DEB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06DA2"/>
    <w:multiLevelType w:val="hybridMultilevel"/>
    <w:tmpl w:val="767A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07DFF"/>
    <w:multiLevelType w:val="hybridMultilevel"/>
    <w:tmpl w:val="7E3EA4FA"/>
    <w:lvl w:ilvl="0" w:tplc="FFFFFFF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7A4939"/>
    <w:multiLevelType w:val="hybridMultilevel"/>
    <w:tmpl w:val="8C785578"/>
    <w:lvl w:ilvl="0" w:tplc="5A169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79"/>
    <w:rsid w:val="00044A10"/>
    <w:rsid w:val="0008393E"/>
    <w:rsid w:val="000C49A6"/>
    <w:rsid w:val="000D0109"/>
    <w:rsid w:val="00104F64"/>
    <w:rsid w:val="00124B1E"/>
    <w:rsid w:val="00131D0F"/>
    <w:rsid w:val="0014115B"/>
    <w:rsid w:val="00191914"/>
    <w:rsid w:val="001C2D79"/>
    <w:rsid w:val="001F1AAD"/>
    <w:rsid w:val="002217FD"/>
    <w:rsid w:val="00221D26"/>
    <w:rsid w:val="0025646F"/>
    <w:rsid w:val="00261CCB"/>
    <w:rsid w:val="0027612D"/>
    <w:rsid w:val="0029791E"/>
    <w:rsid w:val="002A6C54"/>
    <w:rsid w:val="00307898"/>
    <w:rsid w:val="0036342A"/>
    <w:rsid w:val="00365E44"/>
    <w:rsid w:val="003665A1"/>
    <w:rsid w:val="003670F8"/>
    <w:rsid w:val="00372A0D"/>
    <w:rsid w:val="00385A5E"/>
    <w:rsid w:val="003B271D"/>
    <w:rsid w:val="00414A47"/>
    <w:rsid w:val="0046170E"/>
    <w:rsid w:val="0047577D"/>
    <w:rsid w:val="004A7DA9"/>
    <w:rsid w:val="004E2C15"/>
    <w:rsid w:val="005158AB"/>
    <w:rsid w:val="005402BC"/>
    <w:rsid w:val="00555CCC"/>
    <w:rsid w:val="005600B1"/>
    <w:rsid w:val="005A5D3A"/>
    <w:rsid w:val="005C0364"/>
    <w:rsid w:val="00630722"/>
    <w:rsid w:val="00645E58"/>
    <w:rsid w:val="0066307C"/>
    <w:rsid w:val="00671548"/>
    <w:rsid w:val="00697761"/>
    <w:rsid w:val="006A4AE6"/>
    <w:rsid w:val="006C0654"/>
    <w:rsid w:val="007318AD"/>
    <w:rsid w:val="007350B8"/>
    <w:rsid w:val="00750980"/>
    <w:rsid w:val="007576A9"/>
    <w:rsid w:val="007E7718"/>
    <w:rsid w:val="00800FD9"/>
    <w:rsid w:val="00803E91"/>
    <w:rsid w:val="00811E2C"/>
    <w:rsid w:val="0085776E"/>
    <w:rsid w:val="0087547C"/>
    <w:rsid w:val="00896245"/>
    <w:rsid w:val="008C260B"/>
    <w:rsid w:val="00925B40"/>
    <w:rsid w:val="009260BB"/>
    <w:rsid w:val="00945B37"/>
    <w:rsid w:val="00987C35"/>
    <w:rsid w:val="009C719B"/>
    <w:rsid w:val="009E39ED"/>
    <w:rsid w:val="00A14A78"/>
    <w:rsid w:val="00AC0F62"/>
    <w:rsid w:val="00B11CFA"/>
    <w:rsid w:val="00B35F5A"/>
    <w:rsid w:val="00B941A8"/>
    <w:rsid w:val="00B95EC9"/>
    <w:rsid w:val="00BE0ABF"/>
    <w:rsid w:val="00C47D36"/>
    <w:rsid w:val="00C560D0"/>
    <w:rsid w:val="00C64F70"/>
    <w:rsid w:val="00C6570C"/>
    <w:rsid w:val="00C70A76"/>
    <w:rsid w:val="00C82D8E"/>
    <w:rsid w:val="00C86EA2"/>
    <w:rsid w:val="00CC3221"/>
    <w:rsid w:val="00CE1476"/>
    <w:rsid w:val="00CF3C8D"/>
    <w:rsid w:val="00DB0854"/>
    <w:rsid w:val="00DC00F9"/>
    <w:rsid w:val="00DE2DBF"/>
    <w:rsid w:val="00DF4376"/>
    <w:rsid w:val="00E03308"/>
    <w:rsid w:val="00E06189"/>
    <w:rsid w:val="00E06617"/>
    <w:rsid w:val="00E445A1"/>
    <w:rsid w:val="00E76CE1"/>
    <w:rsid w:val="00E921CF"/>
    <w:rsid w:val="00E92C1F"/>
    <w:rsid w:val="00E94B73"/>
    <w:rsid w:val="00F412C5"/>
    <w:rsid w:val="00F72775"/>
    <w:rsid w:val="00FA5036"/>
    <w:rsid w:val="00FB4DFD"/>
    <w:rsid w:val="01D6D438"/>
    <w:rsid w:val="03A176AB"/>
    <w:rsid w:val="04502F8D"/>
    <w:rsid w:val="0492337D"/>
    <w:rsid w:val="07014961"/>
    <w:rsid w:val="0A857F83"/>
    <w:rsid w:val="0AE6A0C7"/>
    <w:rsid w:val="0B2558B0"/>
    <w:rsid w:val="0B8617AA"/>
    <w:rsid w:val="0B9F4B9A"/>
    <w:rsid w:val="0BAB90A8"/>
    <w:rsid w:val="0E087A47"/>
    <w:rsid w:val="10EB985B"/>
    <w:rsid w:val="1260DEB4"/>
    <w:rsid w:val="19C5F464"/>
    <w:rsid w:val="1D24944F"/>
    <w:rsid w:val="1DAA00FB"/>
    <w:rsid w:val="1DB79602"/>
    <w:rsid w:val="20730957"/>
    <w:rsid w:val="20D7D5CF"/>
    <w:rsid w:val="213B67E9"/>
    <w:rsid w:val="2462A03F"/>
    <w:rsid w:val="24758BEC"/>
    <w:rsid w:val="249B9207"/>
    <w:rsid w:val="2511EA93"/>
    <w:rsid w:val="27DDB258"/>
    <w:rsid w:val="2ABF925D"/>
    <w:rsid w:val="2C25F581"/>
    <w:rsid w:val="2CE343F6"/>
    <w:rsid w:val="2FA2FA1E"/>
    <w:rsid w:val="313E7B59"/>
    <w:rsid w:val="31730087"/>
    <w:rsid w:val="31A66F8F"/>
    <w:rsid w:val="31D56665"/>
    <w:rsid w:val="33344EB1"/>
    <w:rsid w:val="3434C309"/>
    <w:rsid w:val="344D2C6F"/>
    <w:rsid w:val="363592D3"/>
    <w:rsid w:val="3680E00F"/>
    <w:rsid w:val="374A116A"/>
    <w:rsid w:val="37D29ACB"/>
    <w:rsid w:val="3C3AA7C5"/>
    <w:rsid w:val="3C9171EC"/>
    <w:rsid w:val="3CF9DFD4"/>
    <w:rsid w:val="40F2DA81"/>
    <w:rsid w:val="44C73F34"/>
    <w:rsid w:val="44E0C99C"/>
    <w:rsid w:val="4541B8BF"/>
    <w:rsid w:val="46E5169B"/>
    <w:rsid w:val="4B25CB96"/>
    <w:rsid w:val="4D9DAD08"/>
    <w:rsid w:val="513FC809"/>
    <w:rsid w:val="52516248"/>
    <w:rsid w:val="537F9063"/>
    <w:rsid w:val="5500BF31"/>
    <w:rsid w:val="56B633BC"/>
    <w:rsid w:val="5A750401"/>
    <w:rsid w:val="5A99BF4B"/>
    <w:rsid w:val="5ACB7089"/>
    <w:rsid w:val="5D29BC6F"/>
    <w:rsid w:val="5D4A4665"/>
    <w:rsid w:val="5DABE762"/>
    <w:rsid w:val="5FF0DCE6"/>
    <w:rsid w:val="60837B31"/>
    <w:rsid w:val="60A7C4A4"/>
    <w:rsid w:val="647A02D3"/>
    <w:rsid w:val="655C1753"/>
    <w:rsid w:val="675EB2B5"/>
    <w:rsid w:val="67F2C251"/>
    <w:rsid w:val="6A37F79D"/>
    <w:rsid w:val="6AEEAD37"/>
    <w:rsid w:val="6B45D5A4"/>
    <w:rsid w:val="6BEEC803"/>
    <w:rsid w:val="6C9E9161"/>
    <w:rsid w:val="6CB61FDB"/>
    <w:rsid w:val="6DE070EA"/>
    <w:rsid w:val="6F2FB9B2"/>
    <w:rsid w:val="7288B406"/>
    <w:rsid w:val="72913B30"/>
    <w:rsid w:val="75252D7B"/>
    <w:rsid w:val="7712A39B"/>
    <w:rsid w:val="79A3ED2E"/>
    <w:rsid w:val="7A5AC7B8"/>
    <w:rsid w:val="7EB8EA82"/>
    <w:rsid w:val="7FB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AB68"/>
  <w15:docId w15:val="{B2780600-DE8E-491A-B9D9-EAE4551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79"/>
    <w:pPr>
      <w:spacing w:after="0" w:line="240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A6"/>
    <w:rPr>
      <w:rFonts w:ascii="Segoe UI" w:hAnsi="Segoe UI" w:cs="Segoe UI"/>
      <w:sz w:val="18"/>
      <w:szCs w:val="18"/>
    </w:rPr>
  </w:style>
  <w:style w:type="paragraph" w:styleId="a5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6"/>
    <w:uiPriority w:val="34"/>
    <w:qFormat/>
    <w:rsid w:val="00E921C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560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60D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60D0"/>
    <w:rPr>
      <w:rFonts w:ascii="Arial" w:hAnsi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60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60D0"/>
    <w:rPr>
      <w:rFonts w:ascii="Arial" w:hAnsi="Arial"/>
      <w:b/>
      <w:bCs/>
      <w:sz w:val="20"/>
      <w:szCs w:val="20"/>
    </w:rPr>
  </w:style>
  <w:style w:type="character" w:customStyle="1" w:styleId="a6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5"/>
    <w:uiPriority w:val="34"/>
    <w:rsid w:val="0087547C"/>
    <w:rPr>
      <w:rFonts w:ascii="Arial" w:hAnsi="Arial"/>
    </w:rPr>
  </w:style>
  <w:style w:type="table" w:styleId="ac">
    <w:name w:val="Table Grid"/>
    <w:basedOn w:val="a1"/>
    <w:uiPriority w:val="59"/>
    <w:rsid w:val="00FA503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A50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0364"/>
    <w:rPr>
      <w:color w:val="605E5C"/>
      <w:shd w:val="clear" w:color="auto" w:fill="E1DFDD"/>
    </w:rPr>
  </w:style>
  <w:style w:type="character" w:customStyle="1" w:styleId="10">
    <w:name w:val="Упомянуть1"/>
    <w:basedOn w:val="a0"/>
    <w:uiPriority w:val="99"/>
    <w:unhideWhenUsed/>
    <w:rsid w:val="006715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yngul.turaliyeva@winroc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inara.okanova@winro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3530E5A43049AD4208F7908DB52A" ma:contentTypeVersion="12" ma:contentTypeDescription="Create a new document." ma:contentTypeScope="" ma:versionID="fd71003d3bb177f7c9e30a69aa73730d">
  <xsd:schema xmlns:xsd="http://www.w3.org/2001/XMLSchema" xmlns:xs="http://www.w3.org/2001/XMLSchema" xmlns:p="http://schemas.microsoft.com/office/2006/metadata/properties" xmlns:ns2="8e634de4-6f05-492d-b914-0418e41945a5" xmlns:ns3="81ca8a52-969d-461c-9907-370a26c15614" targetNamespace="http://schemas.microsoft.com/office/2006/metadata/properties" ma:root="true" ma:fieldsID="1203cdfe5e69d5e3ff41438e988e1dc5" ns2:_="" ns3:_="">
    <xsd:import namespace="8e634de4-6f05-492d-b914-0418e41945a5"/>
    <xsd:import namespace="81ca8a52-969d-461c-9907-370a26c1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34de4-6f05-492d-b914-0418e419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8a52-969d-461c-9907-370a26c1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23504-9408-4184-BE45-8D42FB65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34de4-6f05-492d-b914-0418e41945a5"/>
    <ds:schemaRef ds:uri="81ca8a52-969d-461c-9907-370a26c1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CDB09-E0C5-4AF6-94CA-7444EA84C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D1F6-9AB3-45FA-BADC-B08180077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Okanova, Ainara</dc:creator>
  <cp:lastModifiedBy>mic801074</cp:lastModifiedBy>
  <cp:revision>45</cp:revision>
  <dcterms:created xsi:type="dcterms:W3CDTF">2020-07-19T15:46:00Z</dcterms:created>
  <dcterms:modified xsi:type="dcterms:W3CDTF">2020-07-21T06:15:00Z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d367d-9e3b-49e5-aa9a-caafdafee3aa_Enabled">
    <vt:lpwstr>true</vt:lpwstr>
  </property>
  <property fmtid="{D5CDD505-2E9C-101B-9397-08002B2CF9AE}" pid="3" name="MSIP_Label_65bd367d-9e3b-49e5-aa9a-caafdafee3aa_SetDate">
    <vt:lpwstr>2020-07-13T03:37:15Z</vt:lpwstr>
  </property>
  <property fmtid="{D5CDD505-2E9C-101B-9397-08002B2CF9AE}" pid="4" name="MSIP_Label_65bd367d-9e3b-49e5-aa9a-caafdafee3aa_Method">
    <vt:lpwstr>Standard</vt:lpwstr>
  </property>
  <property fmtid="{D5CDD505-2E9C-101B-9397-08002B2CF9AE}" pid="5" name="MSIP_Label_65bd367d-9e3b-49e5-aa9a-caafdafee3aa_Name">
    <vt:lpwstr>65bd367d-9e3b-49e5-aa9a-caafdafee3aa</vt:lpwstr>
  </property>
  <property fmtid="{D5CDD505-2E9C-101B-9397-08002B2CF9AE}" pid="6" name="MSIP_Label_65bd367d-9e3b-49e5-aa9a-caafdafee3aa_SiteId">
    <vt:lpwstr>9be3e276-28d8-4cd8-8f84-02cf1911da9c</vt:lpwstr>
  </property>
  <property fmtid="{D5CDD505-2E9C-101B-9397-08002B2CF9AE}" pid="7" name="MSIP_Label_65bd367d-9e3b-49e5-aa9a-caafdafee3aa_ActionId">
    <vt:lpwstr>20f3fa41-8ec8-4c57-892d-000030323ebb</vt:lpwstr>
  </property>
  <property fmtid="{D5CDD505-2E9C-101B-9397-08002B2CF9AE}" pid="8" name="MSIP_Label_65bd367d-9e3b-49e5-aa9a-caafdafee3aa_ContentBits">
    <vt:lpwstr>0</vt:lpwstr>
  </property>
  <property fmtid="{D5CDD505-2E9C-101B-9397-08002B2CF9AE}" pid="9" name="ContentTypeId">
    <vt:lpwstr>0x010100276B3530E5A43049AD4208F7908DB52A</vt:lpwstr>
  </property>
</Properties>
</file>